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1CA45" w14:textId="73965A87" w:rsidR="0006767D" w:rsidRPr="00EF098F" w:rsidRDefault="0006767D" w:rsidP="00372CB4">
      <w:pPr>
        <w:spacing w:after="0"/>
        <w:ind w:right="11" w:firstLine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 xml:space="preserve">KOKYBĖS TYRIMŲ CENTRO </w:t>
      </w:r>
    </w:p>
    <w:p w14:paraId="1E69B7EC" w14:textId="0D8F0D25" w:rsidR="0006767D" w:rsidRPr="00EF098F" w:rsidRDefault="00410225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 xml:space="preserve">KVALIFIKACINIŲ, </w:t>
      </w:r>
      <w:r w:rsidR="0006767D" w:rsidRPr="00EF098F">
        <w:rPr>
          <w:rFonts w:ascii="Arial" w:hAnsi="Arial" w:cs="Arial"/>
          <w:b/>
        </w:rPr>
        <w:t xml:space="preserve">TECHNINIŲ </w:t>
      </w:r>
      <w:r w:rsidR="00AF03E7">
        <w:rPr>
          <w:rFonts w:ascii="Arial" w:hAnsi="Arial" w:cs="Arial"/>
          <w:b/>
        </w:rPr>
        <w:t>REIKALAVIMŲ IR TIEKĖJŲ TECHNINIS</w:t>
      </w:r>
      <w:r w:rsidR="0006767D" w:rsidRPr="00EF098F">
        <w:rPr>
          <w:rFonts w:ascii="Arial" w:hAnsi="Arial" w:cs="Arial"/>
          <w:b/>
        </w:rPr>
        <w:t xml:space="preserve"> PASIŪLYM</w:t>
      </w:r>
      <w:r w:rsidR="00EF098F" w:rsidRPr="00EF098F">
        <w:rPr>
          <w:rFonts w:ascii="Arial" w:hAnsi="Arial" w:cs="Arial"/>
          <w:b/>
        </w:rPr>
        <w:t>AS</w:t>
      </w:r>
    </w:p>
    <w:p w14:paraId="58C1A02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172962E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29C38831" w14:textId="771CCBAF" w:rsidR="0006767D" w:rsidRDefault="0006767D" w:rsidP="00372CB4">
      <w:pPr>
        <w:spacing w:after="0"/>
        <w:ind w:firstLine="180"/>
        <w:jc w:val="left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Perkamo</w:t>
      </w:r>
      <w:r w:rsidR="00C47F8A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C47F8A" w:rsidRPr="00EF098F">
        <w:rPr>
          <w:rFonts w:ascii="Arial" w:hAnsi="Arial" w:cs="Arial"/>
          <w:b/>
        </w:rPr>
        <w:t>įrangos</w:t>
      </w:r>
      <w:r w:rsidR="00C76AC1" w:rsidRPr="00EF098F">
        <w:rPr>
          <w:rFonts w:ascii="Arial" w:hAnsi="Arial" w:cs="Arial"/>
          <w:b/>
        </w:rPr>
        <w:t xml:space="preserve"> tyrimo metodo</w:t>
      </w:r>
      <w:r w:rsidRPr="00EF098F">
        <w:rPr>
          <w:rFonts w:ascii="Arial" w:hAnsi="Arial" w:cs="Arial"/>
          <w:b/>
        </w:rPr>
        <w:t xml:space="preserve"> </w:t>
      </w:r>
      <w:r w:rsidR="009F1472" w:rsidRPr="00EF098F">
        <w:rPr>
          <w:rFonts w:ascii="Arial" w:hAnsi="Arial" w:cs="Arial"/>
          <w:b/>
        </w:rPr>
        <w:t xml:space="preserve">žymuo, </w:t>
      </w:r>
      <w:r w:rsidRPr="00EF098F">
        <w:rPr>
          <w:rFonts w:ascii="Arial" w:hAnsi="Arial" w:cs="Arial"/>
          <w:b/>
        </w:rPr>
        <w:t>pavadinimas:</w:t>
      </w:r>
    </w:p>
    <w:p w14:paraId="3C6095AC" w14:textId="77B521C9" w:rsidR="003D4B7D" w:rsidRPr="003D4B7D" w:rsidRDefault="003D4B7D" w:rsidP="003D4B7D">
      <w:pPr>
        <w:pStyle w:val="Heading1"/>
        <w:shd w:val="clear" w:color="auto" w:fill="FFFFFF"/>
        <w:spacing w:before="300" w:after="300"/>
        <w:ind w:firstLine="180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LST EN</w:t>
      </w:r>
      <w:r w:rsidR="00F11EC9">
        <w:rPr>
          <w:rFonts w:ascii="Arial" w:hAnsi="Arial" w:cs="Arial"/>
          <w:b/>
          <w:color w:val="auto"/>
          <w:sz w:val="20"/>
          <w:szCs w:val="20"/>
        </w:rPr>
        <w:t xml:space="preserve"> 15</w:t>
      </w:r>
      <w:r>
        <w:rPr>
          <w:rFonts w:ascii="Arial" w:hAnsi="Arial" w:cs="Arial"/>
          <w:b/>
          <w:color w:val="auto"/>
          <w:sz w:val="20"/>
          <w:szCs w:val="20"/>
        </w:rPr>
        <w:t>446</w:t>
      </w:r>
      <w:r w:rsidR="00CA56D9" w:rsidRPr="00456B52">
        <w:rPr>
          <w:rFonts w:ascii="Arial" w:hAnsi="Arial" w:cs="Arial"/>
          <w:b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Į</w:t>
      </w:r>
      <w:r w:rsidRPr="003D4B7D">
        <w:rPr>
          <w:rFonts w:ascii="Arial" w:hAnsi="Arial" w:cs="Arial"/>
          <w:color w:val="auto"/>
          <w:sz w:val="20"/>
          <w:szCs w:val="20"/>
        </w:rPr>
        <w:t>vairi</w:t>
      </w:r>
      <w:r>
        <w:rPr>
          <w:rFonts w:ascii="Arial" w:hAnsi="Arial" w:cs="Arial"/>
          <w:color w:val="auto"/>
          <w:sz w:val="20"/>
          <w:szCs w:val="20"/>
        </w:rPr>
        <w:t>ų pramonės sektorių</w:t>
      </w:r>
      <w:r w:rsidRPr="003D4B7D">
        <w:rPr>
          <w:rFonts w:ascii="Arial" w:hAnsi="Arial" w:cs="Arial"/>
          <w:color w:val="auto"/>
          <w:sz w:val="20"/>
          <w:szCs w:val="20"/>
        </w:rPr>
        <w:t xml:space="preserve"> nevaldomieji ir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sklaidieji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išmetalai</w:t>
      </w:r>
      <w:proofErr w:type="spellEnd"/>
      <w:r w:rsidRPr="003D4B7D">
        <w:rPr>
          <w:rFonts w:ascii="Arial" w:hAnsi="Arial" w:cs="Arial"/>
          <w:color w:val="auto"/>
          <w:sz w:val="20"/>
          <w:szCs w:val="20"/>
        </w:rPr>
        <w:t>.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3D4B7D">
        <w:rPr>
          <w:rFonts w:ascii="Arial" w:hAnsi="Arial" w:cs="Arial"/>
          <w:color w:val="auto"/>
          <w:sz w:val="20"/>
          <w:szCs w:val="20"/>
        </w:rPr>
        <w:t>Gar</w:t>
      </w:r>
      <w:r>
        <w:rPr>
          <w:rFonts w:ascii="Arial" w:hAnsi="Arial" w:cs="Arial"/>
          <w:color w:val="auto"/>
          <w:sz w:val="20"/>
          <w:szCs w:val="20"/>
        </w:rPr>
        <w:t>ų</w:t>
      </w:r>
      <w:r w:rsidRPr="003D4B7D">
        <w:rPr>
          <w:rFonts w:ascii="Arial" w:hAnsi="Arial" w:cs="Arial"/>
          <w:color w:val="auto"/>
          <w:sz w:val="20"/>
          <w:szCs w:val="20"/>
        </w:rPr>
        <w:t>, susidaran</w:t>
      </w:r>
      <w:r>
        <w:rPr>
          <w:rFonts w:ascii="Arial" w:hAnsi="Arial" w:cs="Arial"/>
          <w:color w:val="auto"/>
          <w:sz w:val="20"/>
          <w:szCs w:val="20"/>
        </w:rPr>
        <w:t>čių</w:t>
      </w:r>
      <w:r w:rsidRPr="003D4B7D">
        <w:rPr>
          <w:rFonts w:ascii="Arial" w:hAnsi="Arial" w:cs="Arial"/>
          <w:color w:val="auto"/>
          <w:sz w:val="20"/>
          <w:szCs w:val="20"/>
        </w:rPr>
        <w:t xml:space="preserve"> d</w:t>
      </w:r>
      <w:r>
        <w:rPr>
          <w:rFonts w:ascii="Arial" w:hAnsi="Arial" w:cs="Arial"/>
          <w:color w:val="auto"/>
          <w:sz w:val="20"/>
          <w:szCs w:val="20"/>
        </w:rPr>
        <w:t>ė</w:t>
      </w:r>
      <w:r w:rsidRPr="003D4B7D">
        <w:rPr>
          <w:rFonts w:ascii="Arial" w:hAnsi="Arial" w:cs="Arial"/>
          <w:color w:val="auto"/>
          <w:sz w:val="20"/>
          <w:szCs w:val="20"/>
        </w:rPr>
        <w:t xml:space="preserve">l </w:t>
      </w:r>
      <w:r>
        <w:rPr>
          <w:rFonts w:ascii="Arial" w:hAnsi="Arial" w:cs="Arial"/>
          <w:color w:val="auto"/>
          <w:sz w:val="20"/>
          <w:szCs w:val="20"/>
        </w:rPr>
        <w:t>į</w:t>
      </w:r>
      <w:r w:rsidRPr="003D4B7D">
        <w:rPr>
          <w:rFonts w:ascii="Arial" w:hAnsi="Arial" w:cs="Arial"/>
          <w:color w:val="auto"/>
          <w:sz w:val="20"/>
          <w:szCs w:val="20"/>
        </w:rPr>
        <w:t>rangos ir vamzdyn</w:t>
      </w:r>
      <w:r>
        <w:rPr>
          <w:rFonts w:ascii="Arial" w:hAnsi="Arial" w:cs="Arial"/>
          <w:color w:val="auto"/>
          <w:sz w:val="20"/>
          <w:szCs w:val="20"/>
        </w:rPr>
        <w:t>ų</w:t>
      </w:r>
      <w:r w:rsidRPr="003D4B7D">
        <w:rPr>
          <w:rFonts w:ascii="Arial" w:hAnsi="Arial" w:cs="Arial"/>
          <w:color w:val="auto"/>
          <w:sz w:val="20"/>
          <w:szCs w:val="20"/>
        </w:rPr>
        <w:t xml:space="preserve"> nuot</w:t>
      </w:r>
      <w:r>
        <w:rPr>
          <w:rFonts w:ascii="Arial" w:hAnsi="Arial" w:cs="Arial"/>
          <w:color w:val="auto"/>
          <w:sz w:val="20"/>
          <w:szCs w:val="20"/>
        </w:rPr>
        <w:t>ė</w:t>
      </w:r>
      <w:r w:rsidRPr="003D4B7D">
        <w:rPr>
          <w:rFonts w:ascii="Arial" w:hAnsi="Arial" w:cs="Arial"/>
          <w:color w:val="auto"/>
          <w:sz w:val="20"/>
          <w:szCs w:val="20"/>
        </w:rPr>
        <w:t>ki</w:t>
      </w:r>
      <w:r>
        <w:rPr>
          <w:rFonts w:ascii="Arial" w:hAnsi="Arial" w:cs="Arial"/>
          <w:color w:val="auto"/>
          <w:sz w:val="20"/>
          <w:szCs w:val="20"/>
        </w:rPr>
        <w:t>ų</w:t>
      </w:r>
      <w:r w:rsidRPr="003D4B7D">
        <w:rPr>
          <w:rFonts w:ascii="Arial" w:hAnsi="Arial" w:cs="Arial"/>
          <w:color w:val="auto"/>
          <w:sz w:val="20"/>
          <w:szCs w:val="20"/>
        </w:rPr>
        <w:t>,</w:t>
      </w:r>
      <w:r>
        <w:rPr>
          <w:rFonts w:ascii="Arial" w:hAnsi="Arial" w:cs="Arial"/>
          <w:color w:val="auto"/>
          <w:sz w:val="20"/>
          <w:szCs w:val="20"/>
        </w:rPr>
        <w:t xml:space="preserve"> nevaldomojo išmetimo matavimas.</w:t>
      </w:r>
    </w:p>
    <w:p w14:paraId="5C43429A" w14:textId="77777777" w:rsidR="0006767D" w:rsidRPr="00EF098F" w:rsidRDefault="0006767D" w:rsidP="00372CB4">
      <w:pPr>
        <w:ind w:firstLine="180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 xml:space="preserve">Tiekėjas pagal Pirkėjo pateiktus </w:t>
      </w:r>
      <w:r w:rsidR="00C47F8A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</w:t>
      </w:r>
      <w:r w:rsidR="00410225" w:rsidRPr="00EF098F">
        <w:rPr>
          <w:rFonts w:ascii="Arial" w:hAnsi="Arial" w:cs="Arial"/>
          <w:b/>
        </w:rPr>
        <w:t xml:space="preserve">kvalifikacinius, </w:t>
      </w:r>
      <w:r w:rsidRPr="00EF098F">
        <w:rPr>
          <w:rFonts w:ascii="Arial" w:hAnsi="Arial" w:cs="Arial"/>
          <w:b/>
        </w:rPr>
        <w:t xml:space="preserve">techninius reikalavimus užpildo žemiau esančias lenteles: </w:t>
      </w:r>
    </w:p>
    <w:p w14:paraId="218B2E64" w14:textId="77777777" w:rsidR="009F1472" w:rsidRPr="00EF098F" w:rsidRDefault="009F1472" w:rsidP="000E4B3D">
      <w:pPr>
        <w:spacing w:after="0"/>
        <w:jc w:val="right"/>
        <w:rPr>
          <w:rFonts w:ascii="Arial" w:hAnsi="Arial" w:cs="Arial"/>
          <w:i/>
        </w:rPr>
      </w:pPr>
    </w:p>
    <w:p w14:paraId="1B5F0562" w14:textId="09A8888D" w:rsidR="000E4B3D" w:rsidRPr="00EF098F" w:rsidRDefault="00891EEA" w:rsidP="000E4B3D">
      <w:pPr>
        <w:spacing w:after="0"/>
        <w:jc w:val="right"/>
        <w:rPr>
          <w:rFonts w:ascii="Arial" w:hAnsi="Arial" w:cs="Arial"/>
        </w:rPr>
      </w:pPr>
      <w:r w:rsidRPr="00EF098F">
        <w:rPr>
          <w:rFonts w:ascii="Arial" w:hAnsi="Arial" w:cs="Arial"/>
          <w:i/>
        </w:rPr>
        <w:t>1</w:t>
      </w:r>
      <w:r w:rsidR="000E4B3D" w:rsidRPr="00EF098F">
        <w:rPr>
          <w:rFonts w:ascii="Arial" w:hAnsi="Arial" w:cs="Arial"/>
          <w:i/>
        </w:rPr>
        <w:t xml:space="preserve"> lentelė</w:t>
      </w:r>
    </w:p>
    <w:p w14:paraId="275E489C" w14:textId="77777777" w:rsidR="000E4B3D" w:rsidRPr="00EF098F" w:rsidRDefault="000E4B3D" w:rsidP="00372CB4">
      <w:pPr>
        <w:spacing w:after="0"/>
        <w:ind w:firstLine="0"/>
        <w:jc w:val="center"/>
        <w:rPr>
          <w:rFonts w:ascii="Arial" w:hAnsi="Arial" w:cs="Arial"/>
          <w:b/>
          <w:i/>
        </w:rPr>
      </w:pPr>
      <w:r w:rsidRPr="00EF098F">
        <w:rPr>
          <w:rFonts w:ascii="Arial" w:hAnsi="Arial" w:cs="Arial"/>
          <w:b/>
        </w:rPr>
        <w:t>Perkamos įrangos</w:t>
      </w:r>
      <w:r w:rsidR="00410225" w:rsidRPr="00EF098F">
        <w:rPr>
          <w:rFonts w:ascii="Arial" w:hAnsi="Arial" w:cs="Arial"/>
          <w:b/>
        </w:rPr>
        <w:t xml:space="preserve"> kvalifikaciniai ir</w:t>
      </w:r>
      <w:r w:rsidRPr="00EF098F">
        <w:rPr>
          <w:rFonts w:ascii="Arial" w:hAnsi="Arial" w:cs="Arial"/>
          <w:b/>
        </w:rPr>
        <w:t xml:space="preserve"> techniniai reikalavimai</w:t>
      </w:r>
    </w:p>
    <w:p w14:paraId="67145180" w14:textId="77777777" w:rsidR="000E4B3D" w:rsidRPr="00EF098F" w:rsidRDefault="000E4B3D" w:rsidP="000E4B3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1521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1080"/>
        <w:gridCol w:w="3960"/>
        <w:gridCol w:w="5220"/>
        <w:gridCol w:w="4950"/>
      </w:tblGrid>
      <w:tr w:rsidR="00225472" w:rsidRPr="00EF098F" w14:paraId="469F397A" w14:textId="77777777" w:rsidTr="00372CB4">
        <w:trPr>
          <w:tblHeader/>
        </w:trPr>
        <w:tc>
          <w:tcPr>
            <w:tcW w:w="1080" w:type="dxa"/>
            <w:shd w:val="clear" w:color="auto" w:fill="BFBFBF" w:themeFill="background1" w:themeFillShade="BF"/>
          </w:tcPr>
          <w:p w14:paraId="11878A9F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Eilės numeris</w:t>
            </w:r>
          </w:p>
        </w:tc>
        <w:tc>
          <w:tcPr>
            <w:tcW w:w="3960" w:type="dxa"/>
            <w:shd w:val="clear" w:color="auto" w:fill="BFBFBF" w:themeFill="background1" w:themeFillShade="BF"/>
          </w:tcPr>
          <w:p w14:paraId="17DDB78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Kriterijaus pavadinimas</w:t>
            </w:r>
          </w:p>
        </w:tc>
        <w:tc>
          <w:tcPr>
            <w:tcW w:w="5220" w:type="dxa"/>
            <w:shd w:val="clear" w:color="auto" w:fill="BFBFBF" w:themeFill="background1" w:themeFillShade="BF"/>
          </w:tcPr>
          <w:p w14:paraId="48F00885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Reikalavimas [nurodyti]</w:t>
            </w:r>
          </w:p>
        </w:tc>
        <w:tc>
          <w:tcPr>
            <w:tcW w:w="4950" w:type="dxa"/>
            <w:shd w:val="clear" w:color="auto" w:fill="BFBFBF" w:themeFill="background1" w:themeFillShade="BF"/>
          </w:tcPr>
          <w:p w14:paraId="3B83B40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Tiekėjo pateikta informacija</w:t>
            </w:r>
          </w:p>
        </w:tc>
      </w:tr>
      <w:tr w:rsidR="00225472" w:rsidRPr="00953339" w14:paraId="1A4918B1" w14:textId="77777777" w:rsidTr="006E02A6">
        <w:trPr>
          <w:trHeight w:val="610"/>
        </w:trPr>
        <w:tc>
          <w:tcPr>
            <w:tcW w:w="1080" w:type="dxa"/>
          </w:tcPr>
          <w:p w14:paraId="656CE698" w14:textId="17DC5288" w:rsidR="00225472" w:rsidRPr="00953339" w:rsidRDefault="00895A58" w:rsidP="00372CB4">
            <w:pPr>
              <w:spacing w:after="0"/>
              <w:ind w:left="65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960" w:type="dxa"/>
          </w:tcPr>
          <w:p w14:paraId="1DD736ED" w14:textId="73F75BE9" w:rsidR="00225472" w:rsidRPr="00953339" w:rsidRDefault="00953339" w:rsidP="00ED46B2">
            <w:pPr>
              <w:spacing w:after="0"/>
              <w:ind w:firstLine="0"/>
              <w:rPr>
                <w:rFonts w:ascii="Arial" w:hAnsi="Arial" w:cs="Arial"/>
              </w:rPr>
            </w:pPr>
            <w:r w:rsidRPr="00953339">
              <w:rPr>
                <w:rFonts w:ascii="Arial" w:hAnsi="Arial" w:cs="Arial"/>
                <w:szCs w:val="22"/>
              </w:rPr>
              <w:t>Tiekėjų darbuotojų kvalifikacijos vertinimas</w:t>
            </w:r>
          </w:p>
        </w:tc>
        <w:tc>
          <w:tcPr>
            <w:tcW w:w="5220" w:type="dxa"/>
          </w:tcPr>
          <w:p w14:paraId="4399012C" w14:textId="70707228" w:rsidR="00225472" w:rsidRPr="00953339" w:rsidRDefault="00953339" w:rsidP="003D4FDC">
            <w:pPr>
              <w:spacing w:after="0"/>
              <w:ind w:firstLine="0"/>
              <w:rPr>
                <w:rFonts w:ascii="Arial" w:hAnsi="Arial" w:cs="Arial"/>
              </w:rPr>
            </w:pPr>
            <w:r w:rsidRPr="00953339">
              <w:rPr>
                <w:rFonts w:ascii="Arial" w:hAnsi="Arial" w:cs="Arial"/>
                <w:szCs w:val="22"/>
              </w:rPr>
              <w:t>Pateikti dokumentuotą informaciją, ka</w:t>
            </w:r>
            <w:r w:rsidR="003D4FDC">
              <w:rPr>
                <w:rFonts w:ascii="Arial" w:hAnsi="Arial" w:cs="Arial"/>
                <w:szCs w:val="22"/>
              </w:rPr>
              <w:t xml:space="preserve">d Tiekėjo darbuotojai arba </w:t>
            </w:r>
            <w:r w:rsidR="00372CB4">
              <w:rPr>
                <w:rFonts w:ascii="Arial" w:hAnsi="Arial" w:cs="Arial"/>
                <w:szCs w:val="22"/>
              </w:rPr>
              <w:t xml:space="preserve">jo subrangovų darbuotojai </w:t>
            </w:r>
            <w:r w:rsidRPr="00953339">
              <w:rPr>
                <w:rFonts w:ascii="Arial" w:hAnsi="Arial" w:cs="Arial"/>
                <w:szCs w:val="22"/>
              </w:rPr>
              <w:t>yra apmokyti parengti perkamą įrangą darbui.</w:t>
            </w:r>
          </w:p>
        </w:tc>
        <w:tc>
          <w:tcPr>
            <w:tcW w:w="4950" w:type="dxa"/>
          </w:tcPr>
          <w:p w14:paraId="5FCEC42F" w14:textId="77777777" w:rsidR="00225472" w:rsidRPr="00953339" w:rsidRDefault="00225472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4F70D637" w14:textId="77777777" w:rsidTr="00456B52">
        <w:trPr>
          <w:trHeight w:val="1708"/>
        </w:trPr>
        <w:tc>
          <w:tcPr>
            <w:tcW w:w="1080" w:type="dxa"/>
          </w:tcPr>
          <w:p w14:paraId="01C6D40F" w14:textId="7BD54EB2" w:rsidR="00EF098F" w:rsidRPr="00EF098F" w:rsidRDefault="00895A58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960" w:type="dxa"/>
          </w:tcPr>
          <w:p w14:paraId="69C46B4D" w14:textId="2A8CF079" w:rsidR="00A170CD" w:rsidRDefault="00EF098F" w:rsidP="00BF5230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hAnsi="Arial" w:cs="Arial"/>
              </w:rPr>
            </w:pPr>
            <w:r w:rsidRPr="00A170CD">
              <w:rPr>
                <w:rFonts w:ascii="Arial" w:hAnsi="Arial" w:cs="Arial"/>
              </w:rPr>
              <w:t xml:space="preserve">Įrangos galimybės atlikti tyrimus pagal reikalaujamą </w:t>
            </w:r>
            <w:r w:rsidR="00FA6C7C" w:rsidRPr="00A170CD">
              <w:rPr>
                <w:rFonts w:ascii="Arial" w:hAnsi="Arial" w:cs="Arial"/>
              </w:rPr>
              <w:t>tyrimo metodą:</w:t>
            </w:r>
            <w:r w:rsidRPr="00A170CD">
              <w:rPr>
                <w:rFonts w:ascii="Arial" w:hAnsi="Arial" w:cs="Arial"/>
              </w:rPr>
              <w:t xml:space="preserve"> </w:t>
            </w:r>
          </w:p>
          <w:p w14:paraId="42967BE4" w14:textId="10C6FCF1" w:rsidR="00B4411E" w:rsidRPr="00B4411E" w:rsidRDefault="00B4411E" w:rsidP="00B4411E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GB"/>
              </w:rPr>
              <w:t>LST EN</w:t>
            </w:r>
            <w:r w:rsidR="00F11EC9" w:rsidRPr="005F3D07">
              <w:rPr>
                <w:rFonts w:ascii="Arial" w:hAnsi="Arial" w:cs="Arial"/>
                <w:b/>
                <w:lang w:val="en-GB"/>
              </w:rPr>
              <w:t xml:space="preserve"> 15</w:t>
            </w:r>
            <w:r>
              <w:rPr>
                <w:rFonts w:ascii="Arial" w:hAnsi="Arial" w:cs="Arial"/>
                <w:b/>
                <w:lang w:val="en-GB"/>
              </w:rPr>
              <w:t>446</w:t>
            </w:r>
            <w:r w:rsidR="00F11EC9" w:rsidRPr="005F3D07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B4411E">
              <w:rPr>
                <w:rFonts w:ascii="Arial" w:hAnsi="Arial" w:cs="Arial"/>
                <w:b/>
              </w:rPr>
              <w:t xml:space="preserve">Įvairių pramonės sektorių </w:t>
            </w:r>
            <w:r>
              <w:rPr>
                <w:rFonts w:ascii="Arial" w:hAnsi="Arial" w:cs="Arial"/>
                <w:b/>
              </w:rPr>
              <w:t xml:space="preserve">nevaldomieji ir </w:t>
            </w:r>
            <w:proofErr w:type="spellStart"/>
            <w:r>
              <w:rPr>
                <w:rFonts w:ascii="Arial" w:hAnsi="Arial" w:cs="Arial"/>
                <w:b/>
              </w:rPr>
              <w:t>sklaidieji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išmetalai</w:t>
            </w:r>
            <w:proofErr w:type="spellEnd"/>
            <w:r>
              <w:rPr>
                <w:rFonts w:ascii="Arial" w:hAnsi="Arial" w:cs="Arial"/>
                <w:b/>
              </w:rPr>
              <w:t>. Garų, susidarančių dėl įrangos ir vamzdynų nuotėkių, nevaldomojo išmetimo matavimas</w:t>
            </w:r>
          </w:p>
          <w:p w14:paraId="43C1F3DA" w14:textId="1D4D893C" w:rsidR="00EF098F" w:rsidRPr="00A170CD" w:rsidRDefault="00372CB4" w:rsidP="00B4411E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hAnsi="Arial" w:cs="Arial"/>
                <w:color w:val="1F497D" w:themeColor="text2"/>
              </w:rPr>
            </w:pPr>
            <w:r w:rsidRPr="0053658C">
              <w:rPr>
                <w:rFonts w:ascii="Arial" w:hAnsi="Arial" w:cs="Arial"/>
              </w:rPr>
              <w:t>Gamintojo sertifikate turi būti nurodytas įrangos atitikimas nurodytam standartui.</w:t>
            </w:r>
          </w:p>
        </w:tc>
        <w:tc>
          <w:tcPr>
            <w:tcW w:w="5220" w:type="dxa"/>
          </w:tcPr>
          <w:p w14:paraId="5F63EFFD" w14:textId="77777777" w:rsidR="00EF098F" w:rsidRDefault="00EF098F" w:rsidP="00FA6C7C">
            <w:pPr>
              <w:spacing w:after="0"/>
              <w:ind w:firstLine="0"/>
              <w:rPr>
                <w:rFonts w:ascii="Arial" w:hAnsi="Arial" w:cs="Arial"/>
              </w:rPr>
            </w:pPr>
            <w:r w:rsidRPr="00FA6C7C">
              <w:rPr>
                <w:rFonts w:ascii="Arial" w:hAnsi="Arial" w:cs="Arial"/>
              </w:rPr>
              <w:t xml:space="preserve">Pateikti gamintojo techninę dokumentaciją arba sertifikatą kuriuose būtų nurodyta, kad siūloma įranga gali atlikti tyrimus pagal reikalaujamą </w:t>
            </w:r>
            <w:r w:rsidR="00FA6C7C" w:rsidRPr="00FA6C7C">
              <w:rPr>
                <w:rFonts w:ascii="Arial" w:hAnsi="Arial" w:cs="Arial"/>
              </w:rPr>
              <w:t>tyrimo metodą</w:t>
            </w:r>
            <w:r w:rsidRPr="00FA6C7C">
              <w:rPr>
                <w:rFonts w:ascii="Arial" w:hAnsi="Arial" w:cs="Arial"/>
              </w:rPr>
              <w:t>.</w:t>
            </w:r>
          </w:p>
          <w:p w14:paraId="1A236C59" w14:textId="77777777" w:rsidR="00372CB4" w:rsidRDefault="00372CB4" w:rsidP="00FA6C7C">
            <w:pPr>
              <w:spacing w:after="0"/>
              <w:ind w:firstLine="0"/>
              <w:rPr>
                <w:rFonts w:ascii="Arial" w:hAnsi="Arial" w:cs="Arial"/>
              </w:rPr>
            </w:pPr>
          </w:p>
          <w:p w14:paraId="02B4D914" w14:textId="148D11B9" w:rsidR="00372CB4" w:rsidRPr="00FA6C7C" w:rsidRDefault="00372CB4" w:rsidP="00FA6C7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4950" w:type="dxa"/>
          </w:tcPr>
          <w:p w14:paraId="6EF88770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3CE65AE" w14:textId="77777777" w:rsidTr="00BF5230">
        <w:trPr>
          <w:trHeight w:val="448"/>
        </w:trPr>
        <w:tc>
          <w:tcPr>
            <w:tcW w:w="1080" w:type="dxa"/>
          </w:tcPr>
          <w:p w14:paraId="2B7D18C0" w14:textId="06F05280" w:rsidR="00EF098F" w:rsidRPr="00EF098F" w:rsidRDefault="00895A58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960" w:type="dxa"/>
          </w:tcPr>
          <w:p w14:paraId="792B38A4" w14:textId="65E12CCE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Įrangos įdiegimo terminas</w:t>
            </w:r>
          </w:p>
        </w:tc>
        <w:tc>
          <w:tcPr>
            <w:tcW w:w="5220" w:type="dxa"/>
          </w:tcPr>
          <w:p w14:paraId="0A28E2F1" w14:textId="52B87CAF" w:rsidR="00372CB4" w:rsidRPr="00EF098F" w:rsidRDefault="00EF098F" w:rsidP="006E02A6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Įrangos parengimas darbui po tiekimo yra ne ilgesnis negu 60 dienų.</w:t>
            </w:r>
          </w:p>
        </w:tc>
        <w:tc>
          <w:tcPr>
            <w:tcW w:w="4950" w:type="dxa"/>
          </w:tcPr>
          <w:p w14:paraId="5D96F8A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2CEE78D8" w14:textId="77777777" w:rsidTr="00372CB4">
        <w:trPr>
          <w:trHeight w:val="754"/>
        </w:trPr>
        <w:tc>
          <w:tcPr>
            <w:tcW w:w="1080" w:type="dxa"/>
          </w:tcPr>
          <w:p w14:paraId="58ABB534" w14:textId="13A493B6" w:rsidR="00EF098F" w:rsidRPr="00EF098F" w:rsidRDefault="00895A58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960" w:type="dxa"/>
          </w:tcPr>
          <w:p w14:paraId="4E5368E0" w14:textId="3F556ACB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Įrangos garantinio aptarnavimo laikotarpis</w:t>
            </w:r>
            <w:r w:rsidR="003D4FDC">
              <w:rPr>
                <w:rFonts w:ascii="Arial" w:hAnsi="Arial" w:cs="Arial"/>
              </w:rPr>
              <w:t xml:space="preserve"> ir sąlygos</w:t>
            </w:r>
          </w:p>
        </w:tc>
        <w:tc>
          <w:tcPr>
            <w:tcW w:w="5220" w:type="dxa"/>
          </w:tcPr>
          <w:p w14:paraId="70EB432C" w14:textId="059C2E9E" w:rsidR="00EF098F" w:rsidRPr="00953339" w:rsidRDefault="00953339" w:rsidP="00A170CD">
            <w:pPr>
              <w:tabs>
                <w:tab w:val="clear" w:pos="851"/>
                <w:tab w:val="left" w:pos="0"/>
              </w:tabs>
              <w:spacing w:after="0"/>
              <w:ind w:firstLine="0"/>
              <w:rPr>
                <w:rFonts w:ascii="Arial" w:hAnsi="Arial" w:cs="Arial"/>
              </w:rPr>
            </w:pPr>
            <w:r w:rsidRPr="00953339">
              <w:rPr>
                <w:rFonts w:ascii="Arial" w:hAnsi="Arial" w:cs="Arial"/>
              </w:rPr>
              <w:t>Ne trumpesnis negu 12 mėnesių ir pateikti garantinio aptarnavimo sąlygas esant garantiniam laikotarpiui ilgesniam, nei 12 mėnesių.</w:t>
            </w:r>
          </w:p>
        </w:tc>
        <w:tc>
          <w:tcPr>
            <w:tcW w:w="4950" w:type="dxa"/>
          </w:tcPr>
          <w:p w14:paraId="0C7CDB1C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17E34A0E" w14:textId="77777777" w:rsidTr="00372CB4">
        <w:trPr>
          <w:trHeight w:val="979"/>
        </w:trPr>
        <w:tc>
          <w:tcPr>
            <w:tcW w:w="1080" w:type="dxa"/>
          </w:tcPr>
          <w:p w14:paraId="02121692" w14:textId="4B622AFD" w:rsidR="00EF098F" w:rsidRPr="00EF098F" w:rsidRDefault="00895A58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960" w:type="dxa"/>
          </w:tcPr>
          <w:p w14:paraId="0AF8A061" w14:textId="09188612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Tiekėjo reagavimo laikas į gedimus garantinio laikotarpio metu</w:t>
            </w:r>
          </w:p>
        </w:tc>
        <w:tc>
          <w:tcPr>
            <w:tcW w:w="5220" w:type="dxa"/>
          </w:tcPr>
          <w:p w14:paraId="7F2D6BB3" w14:textId="453E80A3" w:rsidR="00EF098F" w:rsidRPr="00953339" w:rsidRDefault="00953339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R</w:t>
            </w:r>
            <w:r w:rsidRPr="00953339">
              <w:rPr>
                <w:rFonts w:ascii="Arial" w:hAnsi="Arial" w:cs="Arial"/>
                <w:szCs w:val="22"/>
              </w:rPr>
              <w:t>eagavimo laikas į įrangos gedimą, atvykstant į Bendrovės gamyklos teritoriją (jei nėra kito būdo gedimui pašalinti), garantiniu laikotarpiu yra ne ilgesnis negu 72 valandos.</w:t>
            </w:r>
          </w:p>
        </w:tc>
        <w:tc>
          <w:tcPr>
            <w:tcW w:w="4950" w:type="dxa"/>
          </w:tcPr>
          <w:p w14:paraId="0C89A74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999B009" w14:textId="77777777" w:rsidTr="0078683C">
        <w:trPr>
          <w:trHeight w:val="745"/>
        </w:trPr>
        <w:tc>
          <w:tcPr>
            <w:tcW w:w="1080" w:type="dxa"/>
          </w:tcPr>
          <w:p w14:paraId="04A0330E" w14:textId="78DC6F90" w:rsidR="00EF098F" w:rsidRPr="00EF098F" w:rsidRDefault="00FA6C7C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895A58">
              <w:rPr>
                <w:rFonts w:ascii="Arial" w:hAnsi="Arial" w:cs="Arial"/>
              </w:rPr>
              <w:t>.</w:t>
            </w:r>
          </w:p>
        </w:tc>
        <w:tc>
          <w:tcPr>
            <w:tcW w:w="3960" w:type="dxa"/>
          </w:tcPr>
          <w:p w14:paraId="10D34E9F" w14:textId="3F71009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Įrangos saugaus naudojimo instrukcijos (dokumento) anglų</w:t>
            </w:r>
            <w:r w:rsidR="00AF03E7">
              <w:rPr>
                <w:rFonts w:ascii="Arial" w:hAnsi="Arial" w:cs="Arial"/>
                <w:szCs w:val="22"/>
              </w:rPr>
              <w:t>/lietuvių</w:t>
            </w:r>
            <w:r w:rsidRPr="00895A58">
              <w:rPr>
                <w:rFonts w:ascii="Arial" w:hAnsi="Arial" w:cs="Arial"/>
                <w:szCs w:val="22"/>
              </w:rPr>
              <w:t xml:space="preserve"> (pageidautina lietuvių) kalba pateikimas</w:t>
            </w:r>
          </w:p>
        </w:tc>
        <w:tc>
          <w:tcPr>
            <w:tcW w:w="5220" w:type="dxa"/>
          </w:tcPr>
          <w:p w14:paraId="157BD586" w14:textId="21A9CEB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Prisiimti įsipareigojimą kartu su pristatoma įranga pateikti saugaus naudojimo instrukciją (dokumentą) anglų</w:t>
            </w:r>
            <w:r w:rsidR="00AF03E7">
              <w:rPr>
                <w:rFonts w:ascii="Arial" w:hAnsi="Arial" w:cs="Arial"/>
                <w:szCs w:val="22"/>
              </w:rPr>
              <w:t>/lietuvių</w:t>
            </w:r>
            <w:r w:rsidR="00AF03E7" w:rsidRPr="00895A58">
              <w:rPr>
                <w:rFonts w:ascii="Arial" w:hAnsi="Arial" w:cs="Arial"/>
                <w:szCs w:val="22"/>
              </w:rPr>
              <w:t xml:space="preserve"> </w:t>
            </w:r>
            <w:r w:rsidRPr="00895A58">
              <w:rPr>
                <w:rFonts w:ascii="Arial" w:hAnsi="Arial" w:cs="Arial"/>
                <w:szCs w:val="22"/>
              </w:rPr>
              <w:t>(pageidautina lietuvių) kalba.</w:t>
            </w:r>
          </w:p>
        </w:tc>
        <w:tc>
          <w:tcPr>
            <w:tcW w:w="4950" w:type="dxa"/>
          </w:tcPr>
          <w:p w14:paraId="4ABB2C27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747C0104" w14:textId="77777777" w:rsidTr="00372CB4">
        <w:trPr>
          <w:trHeight w:val="529"/>
        </w:trPr>
        <w:tc>
          <w:tcPr>
            <w:tcW w:w="1080" w:type="dxa"/>
          </w:tcPr>
          <w:p w14:paraId="05BC4609" w14:textId="43D0A21A" w:rsidR="00EF098F" w:rsidRPr="00EF098F" w:rsidRDefault="00FA6C7C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895A58">
              <w:rPr>
                <w:rFonts w:ascii="Arial" w:hAnsi="Arial" w:cs="Arial"/>
              </w:rPr>
              <w:t>.</w:t>
            </w:r>
          </w:p>
        </w:tc>
        <w:tc>
          <w:tcPr>
            <w:tcW w:w="3960" w:type="dxa"/>
          </w:tcPr>
          <w:p w14:paraId="22D777AD" w14:textId="6D9B3BBA" w:rsidR="00EF098F" w:rsidRPr="00895A58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</w:rPr>
              <w:t>Paleidimo – derinimo – apmokymo darbų atlikimas po įrangos pristatymo</w:t>
            </w:r>
          </w:p>
        </w:tc>
        <w:tc>
          <w:tcPr>
            <w:tcW w:w="5220" w:type="dxa"/>
          </w:tcPr>
          <w:p w14:paraId="3F16E85C" w14:textId="0092C902" w:rsidR="00895A58" w:rsidRPr="00895A58" w:rsidRDefault="00895A58" w:rsidP="00A170CD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 xml:space="preserve">Prisiimti įsipareigojimą </w:t>
            </w:r>
            <w:r w:rsidRPr="00895A58">
              <w:rPr>
                <w:rFonts w:ascii="Arial" w:hAnsi="Arial" w:cs="Arial"/>
              </w:rPr>
              <w:t xml:space="preserve">po įrangos pristatymo </w:t>
            </w:r>
            <w:r w:rsidRPr="00895A58">
              <w:rPr>
                <w:rFonts w:ascii="Arial" w:hAnsi="Arial" w:cs="Arial"/>
                <w:szCs w:val="22"/>
              </w:rPr>
              <w:t>atlikti p</w:t>
            </w:r>
            <w:r w:rsidRPr="00895A58">
              <w:rPr>
                <w:rFonts w:ascii="Arial" w:hAnsi="Arial" w:cs="Arial"/>
              </w:rPr>
              <w:t>aleidimo – derinimo – apmokymo darbus.</w:t>
            </w:r>
          </w:p>
        </w:tc>
        <w:tc>
          <w:tcPr>
            <w:tcW w:w="4950" w:type="dxa"/>
          </w:tcPr>
          <w:p w14:paraId="6CDCFA52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CEFBDEC" w14:textId="77777777" w:rsidTr="00372CB4">
        <w:trPr>
          <w:trHeight w:val="979"/>
        </w:trPr>
        <w:tc>
          <w:tcPr>
            <w:tcW w:w="1080" w:type="dxa"/>
          </w:tcPr>
          <w:p w14:paraId="32219DEA" w14:textId="42CCD242" w:rsidR="00EF098F" w:rsidRPr="00EF098F" w:rsidRDefault="00FA6C7C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  <w:r w:rsidR="00895A58">
              <w:rPr>
                <w:rFonts w:ascii="Arial" w:hAnsi="Arial" w:cs="Arial"/>
              </w:rPr>
              <w:t>.</w:t>
            </w:r>
          </w:p>
        </w:tc>
        <w:tc>
          <w:tcPr>
            <w:tcW w:w="3960" w:type="dxa"/>
          </w:tcPr>
          <w:p w14:paraId="4EB3F08D" w14:textId="3B5DC3B1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Informacijos susijusios su įrangos technine priežiūra ir remontu po garantinio laikotarpio perdavimas KTC įrangos priežiūros technikams</w:t>
            </w:r>
          </w:p>
        </w:tc>
        <w:tc>
          <w:tcPr>
            <w:tcW w:w="5220" w:type="dxa"/>
          </w:tcPr>
          <w:p w14:paraId="68202331" w14:textId="639FC8E4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Prisiimti įsipareigojimą KTC įrangos priežiūros t</w:t>
            </w:r>
            <w:r w:rsidR="00CB1F0E">
              <w:rPr>
                <w:rFonts w:ascii="Arial" w:hAnsi="Arial" w:cs="Arial"/>
                <w:szCs w:val="22"/>
              </w:rPr>
              <w:t xml:space="preserve">echnikams perduoti informaciją </w:t>
            </w:r>
            <w:r w:rsidRPr="00895A58">
              <w:rPr>
                <w:rFonts w:ascii="Arial" w:hAnsi="Arial" w:cs="Arial"/>
                <w:szCs w:val="22"/>
              </w:rPr>
              <w:t>susijusią su įrangos technine priežiūra ir remontu po garantinio laikotarpio.</w:t>
            </w:r>
          </w:p>
        </w:tc>
        <w:tc>
          <w:tcPr>
            <w:tcW w:w="4950" w:type="dxa"/>
          </w:tcPr>
          <w:p w14:paraId="33F30411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277CDEA1" w14:textId="170C70BD" w:rsidR="00535D3B" w:rsidRDefault="00456B52" w:rsidP="00456B52">
      <w:pPr>
        <w:tabs>
          <w:tab w:val="left" w:pos="6785"/>
        </w:tabs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</w:p>
    <w:p w14:paraId="37BC7B27" w14:textId="176422FE" w:rsidR="0006767D" w:rsidRPr="00EF098F" w:rsidRDefault="00891EEA" w:rsidP="0006767D">
      <w:pPr>
        <w:spacing w:after="0"/>
        <w:jc w:val="right"/>
        <w:rPr>
          <w:rFonts w:ascii="Arial" w:hAnsi="Arial" w:cs="Arial"/>
        </w:rPr>
      </w:pPr>
      <w:r w:rsidRPr="00EF098F">
        <w:rPr>
          <w:rFonts w:ascii="Arial" w:hAnsi="Arial" w:cs="Arial"/>
          <w:i/>
        </w:rPr>
        <w:t>2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54CD60B5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  <w:r w:rsidRPr="00EF098F">
        <w:rPr>
          <w:rFonts w:ascii="Arial" w:hAnsi="Arial" w:cs="Arial"/>
          <w:b/>
        </w:rPr>
        <w:t>Perkamo</w:t>
      </w:r>
      <w:r w:rsidR="00C47F8A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C47F8A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specialūs techniniai reikalavimai</w:t>
      </w:r>
    </w:p>
    <w:p w14:paraId="6603DBEA" w14:textId="35C1747E" w:rsidR="0006767D" w:rsidRDefault="0006767D" w:rsidP="0006767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1521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1168"/>
        <w:gridCol w:w="3870"/>
        <w:gridCol w:w="5310"/>
        <w:gridCol w:w="4862"/>
      </w:tblGrid>
      <w:tr w:rsidR="00685A92" w:rsidRPr="00685A92" w14:paraId="58F86141" w14:textId="5480FAD4" w:rsidTr="005E6692">
        <w:trPr>
          <w:tblHeader/>
        </w:trPr>
        <w:tc>
          <w:tcPr>
            <w:tcW w:w="1168" w:type="dxa"/>
            <w:shd w:val="clear" w:color="auto" w:fill="BFBFBF" w:themeFill="background1" w:themeFillShade="BF"/>
          </w:tcPr>
          <w:p w14:paraId="242D1D56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Eilės numeris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14:paraId="71CB2A0E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Charakteristikos pavadinimas</w:t>
            </w:r>
          </w:p>
        </w:tc>
        <w:tc>
          <w:tcPr>
            <w:tcW w:w="5310" w:type="dxa"/>
            <w:shd w:val="clear" w:color="auto" w:fill="BFBFBF" w:themeFill="background1" w:themeFillShade="BF"/>
          </w:tcPr>
          <w:p w14:paraId="1A1955AC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Ribiniai dydžiai, matavimo vienetai [nurodyti]</w:t>
            </w:r>
          </w:p>
        </w:tc>
        <w:tc>
          <w:tcPr>
            <w:tcW w:w="4862" w:type="dxa"/>
            <w:shd w:val="clear" w:color="auto" w:fill="BFBFBF" w:themeFill="background1" w:themeFillShade="BF"/>
          </w:tcPr>
          <w:p w14:paraId="7323731A" w14:textId="6117008B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Ribiniai dydžiai, matavimo vienetai (nurodo Tiekėjas)</w:t>
            </w:r>
          </w:p>
        </w:tc>
      </w:tr>
      <w:tr w:rsidR="00685A92" w:rsidRPr="00685A92" w14:paraId="2FE38370" w14:textId="32038F5A" w:rsidTr="005E6692">
        <w:tc>
          <w:tcPr>
            <w:tcW w:w="1168" w:type="dxa"/>
            <w:vMerge w:val="restart"/>
          </w:tcPr>
          <w:p w14:paraId="4BB7D62D" w14:textId="77777777" w:rsidR="00685A92" w:rsidRPr="00685A92" w:rsidRDefault="00685A92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1.</w:t>
            </w:r>
          </w:p>
        </w:tc>
        <w:tc>
          <w:tcPr>
            <w:tcW w:w="14042" w:type="dxa"/>
            <w:gridSpan w:val="3"/>
          </w:tcPr>
          <w:p w14:paraId="4D9F408B" w14:textId="3D0029CF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Įrangos tipas:</w:t>
            </w:r>
          </w:p>
        </w:tc>
      </w:tr>
      <w:tr w:rsidR="00685A92" w:rsidRPr="00685A92" w14:paraId="4C864B20" w14:textId="717BEDF5" w:rsidTr="00C75853">
        <w:trPr>
          <w:trHeight w:val="2311"/>
        </w:trPr>
        <w:tc>
          <w:tcPr>
            <w:tcW w:w="1168" w:type="dxa"/>
            <w:vMerge/>
          </w:tcPr>
          <w:p w14:paraId="46363688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8D6C6E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Automatinis</w:t>
            </w:r>
          </w:p>
        </w:tc>
        <w:tc>
          <w:tcPr>
            <w:tcW w:w="5310" w:type="dxa"/>
          </w:tcPr>
          <w:p w14:paraId="15A2C1A5" w14:textId="4C24CE31" w:rsidR="0039038F" w:rsidRDefault="0039038F" w:rsidP="0039038F">
            <w:pPr>
              <w:tabs>
                <w:tab w:val="clear" w:pos="851"/>
                <w:tab w:val="left" w:pos="620"/>
                <w:tab w:val="left" w:pos="1470"/>
              </w:tabs>
              <w:spacing w:after="0"/>
              <w:ind w:firstLine="0"/>
              <w:rPr>
                <w:rFonts w:ascii="Arial" w:hAnsi="Arial" w:cs="Arial"/>
                <w:bCs/>
                <w:lang w:eastAsia="lt-LT"/>
              </w:rPr>
            </w:pPr>
            <w:r w:rsidRPr="0039038F">
              <w:rPr>
                <w:rFonts w:ascii="Arial" w:hAnsi="Arial" w:cs="Arial"/>
                <w:bCs/>
                <w:lang w:eastAsia="lt-LT"/>
              </w:rPr>
              <w:t xml:space="preserve">Įranga, skirta </w:t>
            </w:r>
            <w:r w:rsidR="00A826D4">
              <w:rPr>
                <w:rFonts w:ascii="Arial" w:hAnsi="Arial" w:cs="Arial"/>
                <w:bCs/>
                <w:lang w:eastAsia="lt-LT"/>
              </w:rPr>
              <w:t>angliavandenilių garų, susidarančių dėl nevaldomų vamzdynų nuotėkių, matavimui</w:t>
            </w:r>
            <w:r w:rsidR="0022763F">
              <w:rPr>
                <w:rFonts w:ascii="Arial" w:hAnsi="Arial" w:cs="Arial"/>
                <w:bCs/>
                <w:lang w:eastAsia="lt-LT"/>
              </w:rPr>
              <w:t>.</w:t>
            </w:r>
          </w:p>
          <w:p w14:paraId="3FBC16E7" w14:textId="60A322C7" w:rsidR="00A826D4" w:rsidRDefault="00A826D4" w:rsidP="0022763F">
            <w:pPr>
              <w:pStyle w:val="ListParagraph"/>
              <w:tabs>
                <w:tab w:val="clear" w:pos="851"/>
                <w:tab w:val="left" w:pos="620"/>
                <w:tab w:val="left" w:pos="1470"/>
              </w:tabs>
              <w:spacing w:after="0"/>
              <w:ind w:left="-81" w:firstLine="284"/>
              <w:rPr>
                <w:rFonts w:ascii="Arial" w:hAnsi="Arial" w:cs="Arial"/>
                <w:bCs/>
                <w:lang w:eastAsia="lt-LT"/>
              </w:rPr>
            </w:pPr>
            <w:r w:rsidRPr="00A826D4">
              <w:rPr>
                <w:rFonts w:ascii="Arial" w:hAnsi="Arial" w:cs="Arial"/>
                <w:bCs/>
                <w:lang w:eastAsia="lt-LT"/>
              </w:rPr>
              <w:t>Nešiojamas analizatorius</w:t>
            </w:r>
            <w:r>
              <w:rPr>
                <w:rFonts w:ascii="Arial" w:hAnsi="Arial" w:cs="Arial"/>
                <w:bCs/>
                <w:lang w:eastAsia="lt-LT"/>
              </w:rPr>
              <w:t xml:space="preserve"> </w:t>
            </w:r>
            <w:r w:rsidR="00A72D10">
              <w:rPr>
                <w:rFonts w:ascii="Arial" w:hAnsi="Arial" w:cs="Arial"/>
                <w:bCs/>
                <w:lang w:eastAsia="lt-LT"/>
              </w:rPr>
              <w:t>lakiųjų organinių junginių (</w:t>
            </w:r>
            <w:r w:rsidRPr="00A826D4">
              <w:rPr>
                <w:rFonts w:ascii="Arial" w:hAnsi="Arial" w:cs="Arial"/>
                <w:bCs/>
                <w:lang w:eastAsia="lt-LT"/>
              </w:rPr>
              <w:t>VOC</w:t>
            </w:r>
            <w:r w:rsidR="00A72D10">
              <w:rPr>
                <w:rFonts w:ascii="Arial" w:hAnsi="Arial" w:cs="Arial"/>
                <w:bCs/>
                <w:lang w:eastAsia="lt-LT"/>
              </w:rPr>
              <w:t>) nustatymui</w:t>
            </w:r>
            <w:r w:rsidRPr="00A826D4">
              <w:rPr>
                <w:rFonts w:ascii="Arial" w:hAnsi="Arial" w:cs="Arial"/>
                <w:bCs/>
                <w:lang w:eastAsia="lt-LT"/>
              </w:rPr>
              <w:t xml:space="preserve"> (0</w:t>
            </w:r>
            <w:r w:rsidR="008530DC">
              <w:rPr>
                <w:rFonts w:ascii="Arial" w:hAnsi="Arial" w:cs="Arial"/>
                <w:bCs/>
                <w:lang w:eastAsia="lt-LT"/>
              </w:rPr>
              <w:t xml:space="preserve"> </w:t>
            </w:r>
            <w:r w:rsidR="00A72D10">
              <w:rPr>
                <w:rFonts w:ascii="Arial" w:hAnsi="Arial" w:cs="Arial"/>
                <w:bCs/>
                <w:lang w:eastAsia="lt-LT"/>
              </w:rPr>
              <w:t>–</w:t>
            </w:r>
            <w:r w:rsidR="008530DC">
              <w:rPr>
                <w:rFonts w:ascii="Arial" w:hAnsi="Arial" w:cs="Arial"/>
                <w:bCs/>
                <w:lang w:eastAsia="lt-LT"/>
              </w:rPr>
              <w:t xml:space="preserve"> </w:t>
            </w:r>
            <w:r w:rsidRPr="00A826D4">
              <w:rPr>
                <w:rFonts w:ascii="Arial" w:hAnsi="Arial" w:cs="Arial"/>
                <w:bCs/>
                <w:lang w:eastAsia="lt-LT"/>
              </w:rPr>
              <w:t>50</w:t>
            </w:r>
            <w:r w:rsidR="005721B2">
              <w:rPr>
                <w:rFonts w:ascii="Arial" w:hAnsi="Arial" w:cs="Arial"/>
                <w:bCs/>
                <w:lang w:eastAsia="lt-LT"/>
              </w:rPr>
              <w:t> </w:t>
            </w:r>
            <w:r w:rsidRPr="00A826D4">
              <w:rPr>
                <w:rFonts w:ascii="Arial" w:hAnsi="Arial" w:cs="Arial"/>
                <w:bCs/>
                <w:lang w:eastAsia="lt-LT"/>
              </w:rPr>
              <w:t>000</w:t>
            </w:r>
            <w:r w:rsidR="005721B2">
              <w:rPr>
                <w:rFonts w:ascii="Arial" w:hAnsi="Arial" w:cs="Arial"/>
                <w:bCs/>
                <w:lang w:eastAsia="lt-LT"/>
              </w:rPr>
              <w:t xml:space="preserve"> </w:t>
            </w:r>
            <w:proofErr w:type="spellStart"/>
            <w:r w:rsidRPr="00A826D4">
              <w:rPr>
                <w:rFonts w:ascii="Arial" w:hAnsi="Arial" w:cs="Arial"/>
                <w:bCs/>
                <w:lang w:eastAsia="lt-LT"/>
              </w:rPr>
              <w:t>ppm</w:t>
            </w:r>
            <w:proofErr w:type="spellEnd"/>
            <w:r w:rsidRPr="00A826D4">
              <w:rPr>
                <w:rFonts w:ascii="Arial" w:hAnsi="Arial" w:cs="Arial"/>
                <w:bCs/>
                <w:lang w:eastAsia="lt-LT"/>
              </w:rPr>
              <w:t>) pa</w:t>
            </w:r>
            <w:r w:rsidR="00690E4C">
              <w:rPr>
                <w:rFonts w:ascii="Arial" w:hAnsi="Arial" w:cs="Arial"/>
                <w:bCs/>
                <w:lang w:eastAsia="lt-LT"/>
              </w:rPr>
              <w:t xml:space="preserve">gal standartą LST EN 15446. Su </w:t>
            </w:r>
            <w:r w:rsidR="00A76FC8">
              <w:rPr>
                <w:rFonts w:ascii="Arial" w:hAnsi="Arial" w:cs="Arial"/>
                <w:bCs/>
                <w:lang w:eastAsia="lt-LT"/>
              </w:rPr>
              <w:t>F</w:t>
            </w:r>
            <w:r w:rsidR="00CA2C11">
              <w:rPr>
                <w:rFonts w:ascii="Arial" w:hAnsi="Arial" w:cs="Arial"/>
                <w:bCs/>
                <w:lang w:eastAsia="lt-LT"/>
              </w:rPr>
              <w:t>I</w:t>
            </w:r>
            <w:r w:rsidR="00A76FC8">
              <w:rPr>
                <w:rFonts w:ascii="Arial" w:hAnsi="Arial" w:cs="Arial"/>
                <w:bCs/>
                <w:lang w:eastAsia="lt-LT"/>
              </w:rPr>
              <w:t xml:space="preserve">D detektoriumi, </w:t>
            </w:r>
            <w:r w:rsidR="00C1780D">
              <w:rPr>
                <w:rFonts w:ascii="Arial" w:hAnsi="Arial" w:cs="Arial"/>
                <w:bCs/>
                <w:lang w:eastAsia="lt-LT"/>
              </w:rPr>
              <w:t xml:space="preserve">keičiamu </w:t>
            </w:r>
            <w:r w:rsidR="00A76FC8">
              <w:rPr>
                <w:rFonts w:ascii="Arial" w:hAnsi="Arial" w:cs="Arial"/>
                <w:bCs/>
                <w:lang w:eastAsia="lt-LT"/>
              </w:rPr>
              <w:t xml:space="preserve">vandenilio </w:t>
            </w:r>
            <w:r w:rsidR="00C52FC4">
              <w:rPr>
                <w:rFonts w:ascii="Arial" w:hAnsi="Arial" w:cs="Arial"/>
                <w:bCs/>
                <w:lang w:eastAsia="lt-LT"/>
              </w:rPr>
              <w:t>papildymo</w:t>
            </w:r>
            <w:r w:rsidR="00A76FC8">
              <w:rPr>
                <w:rFonts w:ascii="Arial" w:hAnsi="Arial" w:cs="Arial"/>
                <w:bCs/>
                <w:lang w:eastAsia="lt-LT"/>
              </w:rPr>
              <w:t xml:space="preserve"> rinkiniu, patobulintu </w:t>
            </w:r>
            <w:r w:rsidR="00690E4C">
              <w:rPr>
                <w:rFonts w:ascii="Arial" w:hAnsi="Arial" w:cs="Arial"/>
                <w:bCs/>
                <w:lang w:eastAsia="lt-LT"/>
              </w:rPr>
              <w:t>mėginių ėmimo zond</w:t>
            </w:r>
            <w:r w:rsidR="00A76FC8">
              <w:rPr>
                <w:rFonts w:ascii="Arial" w:hAnsi="Arial" w:cs="Arial"/>
                <w:bCs/>
                <w:lang w:eastAsia="lt-LT"/>
              </w:rPr>
              <w:t>u</w:t>
            </w:r>
            <w:r w:rsidR="00C52FC4">
              <w:rPr>
                <w:rFonts w:ascii="Arial" w:hAnsi="Arial" w:cs="Arial"/>
                <w:bCs/>
                <w:lang w:eastAsia="lt-LT"/>
              </w:rPr>
              <w:t>,</w:t>
            </w:r>
            <w:r w:rsidR="00A76FC8">
              <w:rPr>
                <w:rFonts w:ascii="Arial" w:hAnsi="Arial" w:cs="Arial"/>
                <w:bCs/>
                <w:lang w:eastAsia="lt-LT"/>
              </w:rPr>
              <w:t xml:space="preserve"> t</w:t>
            </w:r>
            <w:r w:rsidR="00C773B7">
              <w:rPr>
                <w:rFonts w:ascii="Arial" w:hAnsi="Arial" w:cs="Arial"/>
                <w:bCs/>
                <w:lang w:eastAsia="lt-LT"/>
              </w:rPr>
              <w:t xml:space="preserve">ransportavimo </w:t>
            </w:r>
            <w:r w:rsidR="00695BDD">
              <w:rPr>
                <w:rFonts w:ascii="Arial" w:hAnsi="Arial" w:cs="Arial"/>
                <w:bCs/>
                <w:lang w:eastAsia="lt-LT"/>
              </w:rPr>
              <w:t>dėklu</w:t>
            </w:r>
            <w:r w:rsidR="00C1780D">
              <w:rPr>
                <w:rFonts w:ascii="Arial" w:hAnsi="Arial" w:cs="Arial"/>
                <w:bCs/>
                <w:lang w:eastAsia="lt-LT"/>
              </w:rPr>
              <w:t xml:space="preserve">, </w:t>
            </w:r>
            <w:r w:rsidR="00626C3A">
              <w:rPr>
                <w:rFonts w:ascii="Arial" w:hAnsi="Arial" w:cs="Arial"/>
                <w:bCs/>
                <w:lang w:eastAsia="lt-LT"/>
              </w:rPr>
              <w:t>baterija</w:t>
            </w:r>
            <w:r w:rsidR="007455AD">
              <w:rPr>
                <w:rFonts w:ascii="Arial" w:hAnsi="Arial" w:cs="Arial"/>
                <w:bCs/>
                <w:lang w:eastAsia="lt-LT"/>
              </w:rPr>
              <w:t>,</w:t>
            </w:r>
            <w:r w:rsidR="00626C3A">
              <w:rPr>
                <w:rFonts w:ascii="Arial" w:hAnsi="Arial" w:cs="Arial"/>
                <w:bCs/>
                <w:lang w:eastAsia="lt-LT"/>
              </w:rPr>
              <w:t xml:space="preserve"> baterijos pakrovėju ir </w:t>
            </w:r>
            <w:r w:rsidR="007455AD">
              <w:rPr>
                <w:rFonts w:ascii="Arial" w:hAnsi="Arial" w:cs="Arial"/>
                <w:bCs/>
                <w:lang w:eastAsia="lt-LT"/>
              </w:rPr>
              <w:t>visa kita papildoma reikalinga įranga.</w:t>
            </w:r>
            <w:r w:rsidR="004A04B7">
              <w:rPr>
                <w:rFonts w:ascii="Arial" w:hAnsi="Arial" w:cs="Arial"/>
                <w:bCs/>
                <w:lang w:eastAsia="lt-LT"/>
              </w:rPr>
              <w:t xml:space="preserve"> Duomenys perduodami Bluetooth </w:t>
            </w:r>
            <w:r w:rsidR="0036480A">
              <w:rPr>
                <w:rFonts w:ascii="Arial" w:hAnsi="Arial" w:cs="Arial"/>
                <w:bCs/>
                <w:lang w:eastAsia="lt-LT"/>
              </w:rPr>
              <w:t>ryšiu.</w:t>
            </w:r>
          </w:p>
          <w:p w14:paraId="5298D73E" w14:textId="526DB1CA" w:rsidR="00690E4C" w:rsidRPr="006A1342" w:rsidRDefault="00D46E5C" w:rsidP="006A1342">
            <w:pPr>
              <w:tabs>
                <w:tab w:val="clear" w:pos="851"/>
                <w:tab w:val="left" w:pos="620"/>
                <w:tab w:val="left" w:pos="1470"/>
              </w:tabs>
              <w:spacing w:after="0"/>
              <w:ind w:firstLine="0"/>
              <w:rPr>
                <w:rFonts w:ascii="Arial" w:hAnsi="Arial" w:cs="Arial"/>
                <w:bCs/>
                <w:lang w:eastAsia="lt-LT"/>
              </w:rPr>
            </w:pPr>
            <w:r w:rsidRPr="006A1342">
              <w:rPr>
                <w:rFonts w:ascii="Arial" w:hAnsi="Arial" w:cs="Arial"/>
                <w:bCs/>
                <w:lang w:eastAsia="lt-LT"/>
              </w:rPr>
              <w:t>Į</w:t>
            </w:r>
            <w:r w:rsidR="00690E4C" w:rsidRPr="006A1342">
              <w:rPr>
                <w:rFonts w:ascii="Arial" w:hAnsi="Arial" w:cs="Arial"/>
                <w:bCs/>
                <w:lang w:eastAsia="lt-LT"/>
              </w:rPr>
              <w:t>ranga tinkama naudoti sprogioje aplinkoje.</w:t>
            </w:r>
          </w:p>
        </w:tc>
        <w:tc>
          <w:tcPr>
            <w:tcW w:w="4862" w:type="dxa"/>
          </w:tcPr>
          <w:p w14:paraId="3A64CB90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0030898F" w14:textId="47E21B05" w:rsidTr="005E6692">
        <w:tc>
          <w:tcPr>
            <w:tcW w:w="1168" w:type="dxa"/>
            <w:vMerge/>
          </w:tcPr>
          <w:p w14:paraId="56FCF027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4095E6B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Pusiau automatinis</w:t>
            </w:r>
          </w:p>
        </w:tc>
        <w:tc>
          <w:tcPr>
            <w:tcW w:w="5310" w:type="dxa"/>
          </w:tcPr>
          <w:p w14:paraId="51C15040" w14:textId="04136FDE" w:rsidR="00685A92" w:rsidRPr="00685A92" w:rsidRDefault="00242D66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48336223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1164EB58" w14:textId="7648B1F4" w:rsidTr="005E6692">
        <w:tc>
          <w:tcPr>
            <w:tcW w:w="1168" w:type="dxa"/>
            <w:vMerge/>
          </w:tcPr>
          <w:p w14:paraId="6119F26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B75A09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Rankinis</w:t>
            </w:r>
          </w:p>
        </w:tc>
        <w:tc>
          <w:tcPr>
            <w:tcW w:w="5310" w:type="dxa"/>
          </w:tcPr>
          <w:p w14:paraId="2A9E2E5A" w14:textId="03827D50" w:rsidR="00685A92" w:rsidRPr="00685A92" w:rsidRDefault="00242D66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5DDFC44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3129F915" w14:textId="6C7A4563" w:rsidTr="005E6692">
        <w:tc>
          <w:tcPr>
            <w:tcW w:w="1168" w:type="dxa"/>
            <w:vMerge/>
          </w:tcPr>
          <w:p w14:paraId="67A54EBB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4BCA4BE0" w14:textId="1DDC2F08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Įrangos gamintojas, modelis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310" w:type="dxa"/>
          </w:tcPr>
          <w:p w14:paraId="086ADEA8" w14:textId="7C231335" w:rsidR="00415F1F" w:rsidRDefault="00C75853" w:rsidP="00D46E5C">
            <w:pPr>
              <w:tabs>
                <w:tab w:val="clear" w:pos="851"/>
              </w:tabs>
              <w:spacing w:after="0"/>
              <w:ind w:firstLine="0"/>
              <w:rPr>
                <w:rFonts w:ascii="Arial" w:hAnsi="Arial" w:cs="Arial"/>
                <w:bCs/>
                <w:lang w:eastAsia="lt-LT"/>
              </w:rPr>
            </w:pPr>
            <w:proofErr w:type="spellStart"/>
            <w:r>
              <w:rPr>
                <w:rFonts w:ascii="Arial" w:hAnsi="Arial" w:cs="Arial"/>
                <w:bCs/>
                <w:lang w:val="en-US" w:eastAsia="lt-LT"/>
              </w:rPr>
              <w:t>Gamintojas</w:t>
            </w:r>
            <w:proofErr w:type="spellEnd"/>
            <w:r>
              <w:rPr>
                <w:rFonts w:ascii="Arial" w:hAnsi="Arial" w:cs="Arial"/>
                <w:bCs/>
                <w:lang w:val="en-US" w:eastAsia="lt-LT"/>
              </w:rPr>
              <w:t xml:space="preserve"> - </w:t>
            </w:r>
            <w:proofErr w:type="spellStart"/>
            <w:r w:rsidR="00B055F4" w:rsidRPr="00D46E5C">
              <w:rPr>
                <w:rFonts w:ascii="Arial" w:hAnsi="Arial" w:cs="Arial"/>
                <w:bCs/>
                <w:lang w:val="en-US" w:eastAsia="lt-LT"/>
              </w:rPr>
              <w:t>Thermo</w:t>
            </w:r>
            <w:proofErr w:type="spellEnd"/>
            <w:r w:rsidR="00B055F4" w:rsidRPr="00D46E5C">
              <w:rPr>
                <w:rFonts w:ascii="Arial" w:hAnsi="Arial" w:cs="Arial"/>
                <w:bCs/>
                <w:lang w:val="en-GB" w:eastAsia="lt-LT"/>
              </w:rPr>
              <w:t xml:space="preserve"> Scientific</w:t>
            </w:r>
            <w:r>
              <w:rPr>
                <w:rFonts w:ascii="Arial" w:hAnsi="Arial" w:cs="Arial"/>
                <w:bCs/>
                <w:lang w:val="en-GB" w:eastAsia="lt-LT"/>
              </w:rPr>
              <w:t xml:space="preserve">, Toxic Vapor </w:t>
            </w:r>
            <w:r w:rsidR="002A33AD">
              <w:rPr>
                <w:rFonts w:ascii="Arial" w:hAnsi="Arial" w:cs="Arial"/>
                <w:bCs/>
                <w:lang w:val="en-GB" w:eastAsia="lt-LT"/>
              </w:rPr>
              <w:t>A</w:t>
            </w:r>
            <w:r>
              <w:rPr>
                <w:rFonts w:ascii="Arial" w:hAnsi="Arial" w:cs="Arial"/>
                <w:bCs/>
                <w:lang w:val="en-GB" w:eastAsia="lt-LT"/>
              </w:rPr>
              <w:t xml:space="preserve">nalyzer, </w:t>
            </w:r>
            <w:proofErr w:type="spellStart"/>
            <w:r>
              <w:rPr>
                <w:rFonts w:ascii="Arial" w:hAnsi="Arial" w:cs="Arial"/>
                <w:bCs/>
                <w:lang w:val="en-GB" w:eastAsia="lt-LT"/>
              </w:rPr>
              <w:t>modelis</w:t>
            </w:r>
            <w:proofErr w:type="spellEnd"/>
            <w:r>
              <w:rPr>
                <w:rFonts w:ascii="Arial" w:hAnsi="Arial" w:cs="Arial"/>
                <w:bCs/>
                <w:lang w:val="en-GB" w:eastAsia="lt-LT"/>
              </w:rPr>
              <w:t xml:space="preserve"> </w:t>
            </w:r>
            <w:r w:rsidR="00B055F4" w:rsidRPr="00D46E5C">
              <w:rPr>
                <w:rFonts w:ascii="Arial" w:hAnsi="Arial" w:cs="Arial"/>
                <w:bCs/>
                <w:lang w:eastAsia="lt-LT"/>
              </w:rPr>
              <w:t>TVA 2020</w:t>
            </w:r>
            <w:r w:rsidR="00EB4B3F" w:rsidRPr="00D46E5C">
              <w:rPr>
                <w:rFonts w:ascii="Arial" w:hAnsi="Arial" w:cs="Arial"/>
                <w:bCs/>
                <w:lang w:eastAsia="lt-LT"/>
              </w:rPr>
              <w:t>.</w:t>
            </w:r>
          </w:p>
          <w:p w14:paraId="1E113B07" w14:textId="5D24C552" w:rsidR="00917144" w:rsidRDefault="000F41BF" w:rsidP="00D46E5C">
            <w:pPr>
              <w:tabs>
                <w:tab w:val="clear" w:pos="851"/>
              </w:tabs>
              <w:spacing w:after="0"/>
              <w:ind w:firstLine="0"/>
              <w:rPr>
                <w:rFonts w:ascii="Arial" w:hAnsi="Arial" w:cs="Arial"/>
                <w:bCs/>
                <w:lang w:eastAsia="lt-LT"/>
              </w:rPr>
            </w:pPr>
            <w:r>
              <w:rPr>
                <w:rFonts w:ascii="Arial" w:hAnsi="Arial" w:cs="Arial"/>
                <w:bCs/>
                <w:lang w:eastAsia="lt-LT"/>
              </w:rPr>
              <w:t>Įrangos pavyzdys</w:t>
            </w:r>
            <w:r w:rsidR="00C75853">
              <w:rPr>
                <w:rFonts w:ascii="Arial" w:hAnsi="Arial" w:cs="Arial"/>
                <w:bCs/>
                <w:lang w:eastAsia="lt-LT"/>
              </w:rPr>
              <w:t xml:space="preserve"> pateiktas </w:t>
            </w:r>
            <w:r>
              <w:rPr>
                <w:rFonts w:ascii="Arial" w:hAnsi="Arial" w:cs="Arial"/>
                <w:bCs/>
                <w:lang w:eastAsia="lt-LT"/>
              </w:rPr>
              <w:t>internetin</w:t>
            </w:r>
            <w:r w:rsidR="00C75853">
              <w:rPr>
                <w:rFonts w:ascii="Arial" w:hAnsi="Arial" w:cs="Arial"/>
                <w:bCs/>
                <w:lang w:eastAsia="lt-LT"/>
              </w:rPr>
              <w:t>ė</w:t>
            </w:r>
            <w:r>
              <w:rPr>
                <w:rFonts w:ascii="Arial" w:hAnsi="Arial" w:cs="Arial"/>
                <w:bCs/>
                <w:lang w:eastAsia="lt-LT"/>
              </w:rPr>
              <w:t>s</w:t>
            </w:r>
            <w:r w:rsidR="00C75853">
              <w:rPr>
                <w:rFonts w:ascii="Arial" w:hAnsi="Arial" w:cs="Arial"/>
                <w:bCs/>
                <w:lang w:eastAsia="lt-LT"/>
              </w:rPr>
              <w:t>e</w:t>
            </w:r>
            <w:r>
              <w:rPr>
                <w:rFonts w:ascii="Arial" w:hAnsi="Arial" w:cs="Arial"/>
                <w:bCs/>
                <w:lang w:eastAsia="lt-LT"/>
              </w:rPr>
              <w:t xml:space="preserve"> nuorod</w:t>
            </w:r>
            <w:r w:rsidR="00C75853">
              <w:rPr>
                <w:rFonts w:ascii="Arial" w:hAnsi="Arial" w:cs="Arial"/>
                <w:bCs/>
                <w:lang w:eastAsia="lt-LT"/>
              </w:rPr>
              <w:t>ose</w:t>
            </w:r>
            <w:r>
              <w:rPr>
                <w:rFonts w:ascii="Arial" w:hAnsi="Arial" w:cs="Arial"/>
                <w:bCs/>
                <w:lang w:eastAsia="lt-LT"/>
              </w:rPr>
              <w:t>:</w:t>
            </w:r>
          </w:p>
          <w:p w14:paraId="603C3159" w14:textId="77777777" w:rsidR="00EC6AB4" w:rsidRPr="00D46E5C" w:rsidRDefault="00EC6AB4" w:rsidP="00D46E5C">
            <w:pPr>
              <w:tabs>
                <w:tab w:val="clear" w:pos="851"/>
              </w:tabs>
              <w:spacing w:after="0"/>
              <w:ind w:firstLine="0"/>
              <w:rPr>
                <w:rFonts w:ascii="Arial" w:hAnsi="Arial" w:cs="Arial"/>
              </w:rPr>
            </w:pPr>
          </w:p>
          <w:p w14:paraId="3F88254C" w14:textId="77777777" w:rsidR="00EB4B3F" w:rsidRPr="00EC6AB4" w:rsidRDefault="00EC6AB4" w:rsidP="00EC6AB4">
            <w:pPr>
              <w:pStyle w:val="ListParagraph"/>
              <w:tabs>
                <w:tab w:val="clear" w:pos="851"/>
              </w:tabs>
              <w:spacing w:after="0"/>
              <w:ind w:left="61" w:firstLine="0"/>
              <w:jc w:val="left"/>
              <w:rPr>
                <w:rFonts w:ascii="Arial" w:hAnsi="Arial" w:cs="Arial"/>
              </w:rPr>
            </w:pPr>
            <w:hyperlink r:id="rId8" w:history="1">
              <w:r w:rsidRPr="00EC6AB4">
                <w:rPr>
                  <w:rStyle w:val="Hyperlink"/>
                  <w:rFonts w:ascii="Arial" w:hAnsi="Arial" w:cs="Arial"/>
                  <w:color w:val="auto"/>
                </w:rPr>
                <w:t xml:space="preserve">TVA2020 </w:t>
              </w:r>
              <w:proofErr w:type="spellStart"/>
              <w:r w:rsidRPr="00EC6AB4">
                <w:rPr>
                  <w:rStyle w:val="Hyperlink"/>
                  <w:rFonts w:ascii="Arial" w:hAnsi="Arial" w:cs="Arial"/>
                  <w:color w:val="auto"/>
                </w:rPr>
                <w:t>Toxic</w:t>
              </w:r>
              <w:proofErr w:type="spellEnd"/>
              <w:r w:rsidRPr="00EC6AB4">
                <w:rPr>
                  <w:rStyle w:val="Hyperlink"/>
                  <w:rFonts w:ascii="Arial" w:hAnsi="Arial" w:cs="Arial"/>
                  <w:color w:val="auto"/>
                </w:rPr>
                <w:t xml:space="preserve"> </w:t>
              </w:r>
              <w:proofErr w:type="spellStart"/>
              <w:r w:rsidRPr="00EC6AB4">
                <w:rPr>
                  <w:rStyle w:val="Hyperlink"/>
                  <w:rFonts w:ascii="Arial" w:hAnsi="Arial" w:cs="Arial"/>
                  <w:color w:val="auto"/>
                </w:rPr>
                <w:t>Vapor</w:t>
              </w:r>
              <w:proofErr w:type="spellEnd"/>
              <w:r w:rsidRPr="00EC6AB4">
                <w:rPr>
                  <w:rStyle w:val="Hyperlink"/>
                  <w:rFonts w:ascii="Arial" w:hAnsi="Arial" w:cs="Arial"/>
                  <w:color w:val="auto"/>
                </w:rPr>
                <w:t xml:space="preserve"> </w:t>
              </w:r>
              <w:proofErr w:type="spellStart"/>
              <w:r w:rsidRPr="00EC6AB4">
                <w:rPr>
                  <w:rStyle w:val="Hyperlink"/>
                  <w:rFonts w:ascii="Arial" w:hAnsi="Arial" w:cs="Arial"/>
                  <w:color w:val="auto"/>
                </w:rPr>
                <w:t>Analyzer</w:t>
              </w:r>
              <w:proofErr w:type="spellEnd"/>
              <w:r w:rsidRPr="00EC6AB4">
                <w:rPr>
                  <w:rStyle w:val="Hyperlink"/>
                  <w:rFonts w:ascii="Arial" w:hAnsi="Arial" w:cs="Arial"/>
                  <w:color w:val="auto"/>
                </w:rPr>
                <w:t xml:space="preserve"> </w:t>
              </w:r>
              <w:proofErr w:type="spellStart"/>
              <w:r w:rsidRPr="00EC6AB4">
                <w:rPr>
                  <w:rStyle w:val="Hyperlink"/>
                  <w:rFonts w:ascii="Arial" w:hAnsi="Arial" w:cs="Arial"/>
                  <w:color w:val="auto"/>
                </w:rPr>
                <w:t>Each</w:t>
              </w:r>
              <w:proofErr w:type="spellEnd"/>
              <w:r w:rsidRPr="00EC6AB4">
                <w:rPr>
                  <w:rStyle w:val="Hyperlink"/>
                  <w:rFonts w:ascii="Arial" w:hAnsi="Arial" w:cs="Arial"/>
                  <w:color w:val="auto"/>
                </w:rPr>
                <w:t xml:space="preserve"> | </w:t>
              </w:r>
              <w:proofErr w:type="spellStart"/>
              <w:r w:rsidRPr="00EC6AB4">
                <w:rPr>
                  <w:rStyle w:val="Hyperlink"/>
                  <w:rFonts w:ascii="Arial" w:hAnsi="Arial" w:cs="Arial"/>
                  <w:color w:val="auto"/>
                </w:rPr>
                <w:t>Request</w:t>
              </w:r>
              <w:proofErr w:type="spellEnd"/>
              <w:r w:rsidRPr="00EC6AB4">
                <w:rPr>
                  <w:rStyle w:val="Hyperlink"/>
                  <w:rFonts w:ascii="Arial" w:hAnsi="Arial" w:cs="Arial"/>
                  <w:color w:val="auto"/>
                </w:rPr>
                <w:t xml:space="preserve"> </w:t>
              </w:r>
              <w:proofErr w:type="spellStart"/>
              <w:r w:rsidRPr="00EC6AB4">
                <w:rPr>
                  <w:rStyle w:val="Hyperlink"/>
                  <w:rFonts w:ascii="Arial" w:hAnsi="Arial" w:cs="Arial"/>
                  <w:color w:val="auto"/>
                </w:rPr>
                <w:t>for</w:t>
              </w:r>
              <w:proofErr w:type="spellEnd"/>
              <w:r w:rsidRPr="00EC6AB4">
                <w:rPr>
                  <w:rStyle w:val="Hyperlink"/>
                  <w:rFonts w:ascii="Arial" w:hAnsi="Arial" w:cs="Arial"/>
                  <w:color w:val="auto"/>
                </w:rPr>
                <w:t xml:space="preserve"> </w:t>
              </w:r>
              <w:proofErr w:type="spellStart"/>
              <w:r w:rsidRPr="00EC6AB4">
                <w:rPr>
                  <w:rStyle w:val="Hyperlink"/>
                  <w:rFonts w:ascii="Arial" w:hAnsi="Arial" w:cs="Arial"/>
                  <w:color w:val="auto"/>
                </w:rPr>
                <w:t>Quote</w:t>
              </w:r>
              <w:proofErr w:type="spellEnd"/>
              <w:r w:rsidRPr="00EC6AB4">
                <w:rPr>
                  <w:rStyle w:val="Hyperlink"/>
                  <w:rFonts w:ascii="Arial" w:hAnsi="Arial" w:cs="Arial"/>
                  <w:color w:val="auto"/>
                </w:rPr>
                <w:t xml:space="preserve"> | </w:t>
              </w:r>
              <w:proofErr w:type="spellStart"/>
              <w:r w:rsidRPr="00EC6AB4">
                <w:rPr>
                  <w:rStyle w:val="Hyperlink"/>
                  <w:rFonts w:ascii="Arial" w:hAnsi="Arial" w:cs="Arial"/>
                  <w:color w:val="auto"/>
                </w:rPr>
                <w:t>Thermo</w:t>
              </w:r>
              <w:proofErr w:type="spellEnd"/>
              <w:r w:rsidRPr="00EC6AB4">
                <w:rPr>
                  <w:rStyle w:val="Hyperlink"/>
                  <w:rFonts w:ascii="Arial" w:hAnsi="Arial" w:cs="Arial"/>
                  <w:color w:val="auto"/>
                </w:rPr>
                <w:t xml:space="preserve"> </w:t>
              </w:r>
              <w:proofErr w:type="spellStart"/>
              <w:r w:rsidRPr="00EC6AB4">
                <w:rPr>
                  <w:rStyle w:val="Hyperlink"/>
                  <w:rFonts w:ascii="Arial" w:hAnsi="Arial" w:cs="Arial"/>
                  <w:color w:val="auto"/>
                </w:rPr>
                <w:t>Scientific</w:t>
              </w:r>
              <w:proofErr w:type="spellEnd"/>
              <w:r w:rsidRPr="00EC6AB4">
                <w:rPr>
                  <w:rStyle w:val="Hyperlink"/>
                  <w:rFonts w:ascii="Arial" w:hAnsi="Arial" w:cs="Arial"/>
                  <w:color w:val="auto"/>
                </w:rPr>
                <w:t>™ | thermofisher.com</w:t>
              </w:r>
            </w:hyperlink>
          </w:p>
          <w:p w14:paraId="7F7F8317" w14:textId="1EF3A4FB" w:rsidR="00EC6AB4" w:rsidRDefault="00EC6AB4" w:rsidP="00EC6AB4">
            <w:pPr>
              <w:pStyle w:val="ListParagraph"/>
              <w:tabs>
                <w:tab w:val="clear" w:pos="851"/>
              </w:tabs>
              <w:spacing w:after="0"/>
              <w:ind w:left="61" w:firstLine="0"/>
              <w:jc w:val="left"/>
              <w:rPr>
                <w:rFonts w:ascii="Arial" w:hAnsi="Arial" w:cs="Arial"/>
              </w:rPr>
            </w:pPr>
          </w:p>
          <w:p w14:paraId="1E39F187" w14:textId="262941B0" w:rsidR="00EC6AB4" w:rsidRPr="00EC6AB4" w:rsidRDefault="00EC6AB4" w:rsidP="00EC6AB4">
            <w:pPr>
              <w:pStyle w:val="ListParagraph"/>
              <w:tabs>
                <w:tab w:val="clear" w:pos="851"/>
              </w:tabs>
              <w:spacing w:after="0"/>
              <w:ind w:left="61" w:firstLine="0"/>
              <w:jc w:val="left"/>
              <w:rPr>
                <w:rFonts w:ascii="Arial" w:hAnsi="Arial" w:cs="Arial"/>
              </w:rPr>
            </w:pPr>
            <w:hyperlink r:id="rId9" w:history="1">
              <w:r w:rsidRPr="00EC6AB4">
                <w:rPr>
                  <w:rStyle w:val="Hyperlink"/>
                  <w:rFonts w:ascii="Arial" w:hAnsi="Arial" w:cs="Arial"/>
                  <w:color w:val="auto"/>
                </w:rPr>
                <w:t xml:space="preserve">TVA 2020 </w:t>
              </w:r>
              <w:proofErr w:type="spellStart"/>
              <w:r w:rsidRPr="00EC6AB4">
                <w:rPr>
                  <w:rStyle w:val="Hyperlink"/>
                  <w:rFonts w:ascii="Arial" w:hAnsi="Arial" w:cs="Arial"/>
                  <w:color w:val="auto"/>
                </w:rPr>
                <w:t>by</w:t>
              </w:r>
              <w:proofErr w:type="spellEnd"/>
              <w:r w:rsidRPr="00EC6AB4">
                <w:rPr>
                  <w:rStyle w:val="Hyperlink"/>
                  <w:rFonts w:ascii="Arial" w:hAnsi="Arial" w:cs="Arial"/>
                  <w:color w:val="auto"/>
                </w:rPr>
                <w:t xml:space="preserve"> </w:t>
              </w:r>
              <w:proofErr w:type="spellStart"/>
              <w:r w:rsidRPr="00EC6AB4">
                <w:rPr>
                  <w:rStyle w:val="Hyperlink"/>
                  <w:rFonts w:ascii="Arial" w:hAnsi="Arial" w:cs="Arial"/>
                  <w:color w:val="auto"/>
                </w:rPr>
                <w:t>Thermo</w:t>
              </w:r>
              <w:proofErr w:type="spellEnd"/>
              <w:r w:rsidRPr="00EC6AB4">
                <w:rPr>
                  <w:rStyle w:val="Hyperlink"/>
                  <w:rFonts w:ascii="Arial" w:hAnsi="Arial" w:cs="Arial"/>
                  <w:color w:val="auto"/>
                </w:rPr>
                <w:t xml:space="preserve"> </w:t>
              </w:r>
              <w:proofErr w:type="spellStart"/>
              <w:r w:rsidRPr="00EC6AB4">
                <w:rPr>
                  <w:rStyle w:val="Hyperlink"/>
                  <w:rFonts w:ascii="Arial" w:hAnsi="Arial" w:cs="Arial"/>
                  <w:color w:val="auto"/>
                </w:rPr>
                <w:t>Fisher</w:t>
              </w:r>
              <w:proofErr w:type="spellEnd"/>
              <w:r w:rsidRPr="00EC6AB4">
                <w:rPr>
                  <w:rStyle w:val="Hyperlink"/>
                  <w:rFonts w:ascii="Arial" w:hAnsi="Arial" w:cs="Arial"/>
                  <w:color w:val="auto"/>
                </w:rPr>
                <w:t xml:space="preserve">: </w:t>
              </w:r>
              <w:proofErr w:type="spellStart"/>
              <w:r w:rsidRPr="00EC6AB4">
                <w:rPr>
                  <w:rStyle w:val="Hyperlink"/>
                  <w:rFonts w:ascii="Arial" w:hAnsi="Arial" w:cs="Arial"/>
                  <w:color w:val="auto"/>
                </w:rPr>
                <w:t>Portable</w:t>
              </w:r>
              <w:proofErr w:type="spellEnd"/>
              <w:r w:rsidRPr="00EC6AB4">
                <w:rPr>
                  <w:rStyle w:val="Hyperlink"/>
                  <w:rFonts w:ascii="Arial" w:hAnsi="Arial" w:cs="Arial"/>
                  <w:color w:val="auto"/>
                </w:rPr>
                <w:t xml:space="preserve"> VOC </w:t>
              </w:r>
              <w:proofErr w:type="spellStart"/>
              <w:r w:rsidRPr="00EC6AB4">
                <w:rPr>
                  <w:rStyle w:val="Hyperlink"/>
                  <w:rFonts w:ascii="Arial" w:hAnsi="Arial" w:cs="Arial"/>
                  <w:color w:val="auto"/>
                </w:rPr>
                <w:t>Analyzer</w:t>
              </w:r>
              <w:proofErr w:type="spellEnd"/>
              <w:r w:rsidRPr="00EC6AB4">
                <w:rPr>
                  <w:rStyle w:val="Hyperlink"/>
                  <w:rFonts w:ascii="Arial" w:hAnsi="Arial" w:cs="Arial"/>
                  <w:color w:val="auto"/>
                </w:rPr>
                <w:t xml:space="preserve"> – </w:t>
              </w:r>
              <w:proofErr w:type="spellStart"/>
              <w:r w:rsidRPr="00EC6AB4">
                <w:rPr>
                  <w:rStyle w:val="Hyperlink"/>
                  <w:rFonts w:ascii="Arial" w:hAnsi="Arial" w:cs="Arial"/>
                  <w:color w:val="auto"/>
                </w:rPr>
                <w:t>Absolute-Instrument</w:t>
              </w:r>
              <w:proofErr w:type="spellEnd"/>
            </w:hyperlink>
          </w:p>
          <w:p w14:paraId="319AE13C" w14:textId="10662908" w:rsidR="00EC6AB4" w:rsidRPr="00EC6AB4" w:rsidRDefault="00EC6AB4" w:rsidP="00EC6AB4">
            <w:pPr>
              <w:pStyle w:val="ListParagraph"/>
              <w:tabs>
                <w:tab w:val="clear" w:pos="851"/>
              </w:tabs>
              <w:spacing w:after="0"/>
              <w:ind w:left="61" w:firstLine="0"/>
              <w:jc w:val="left"/>
              <w:rPr>
                <w:rFonts w:ascii="Arial" w:hAnsi="Arial" w:cs="Arial"/>
              </w:rPr>
            </w:pPr>
            <w:hyperlink r:id="rId10" w:history="1">
              <w:proofErr w:type="spellStart"/>
              <w:r w:rsidRPr="00EC6AB4">
                <w:rPr>
                  <w:rStyle w:val="Hyperlink"/>
                  <w:rFonts w:ascii="Arial" w:hAnsi="Arial" w:cs="Arial"/>
                  <w:color w:val="auto"/>
                </w:rPr>
                <w:t>Thermo</w:t>
              </w:r>
              <w:proofErr w:type="spellEnd"/>
              <w:r w:rsidRPr="00EC6AB4">
                <w:rPr>
                  <w:rStyle w:val="Hyperlink"/>
                  <w:rFonts w:ascii="Arial" w:hAnsi="Arial" w:cs="Arial"/>
                  <w:color w:val="auto"/>
                </w:rPr>
                <w:t xml:space="preserve"> </w:t>
              </w:r>
              <w:proofErr w:type="spellStart"/>
              <w:r w:rsidRPr="00EC6AB4">
                <w:rPr>
                  <w:rStyle w:val="Hyperlink"/>
                  <w:rFonts w:ascii="Arial" w:hAnsi="Arial" w:cs="Arial"/>
                  <w:color w:val="auto"/>
                </w:rPr>
                <w:t>Scientific</w:t>
              </w:r>
              <w:proofErr w:type="spellEnd"/>
              <w:r w:rsidRPr="00EC6AB4">
                <w:rPr>
                  <w:rStyle w:val="Hyperlink"/>
                  <w:rFonts w:ascii="Arial" w:hAnsi="Arial" w:cs="Arial"/>
                  <w:color w:val="auto"/>
                </w:rPr>
                <w:t xml:space="preserve"> TVA2020 - </w:t>
              </w:r>
              <w:proofErr w:type="spellStart"/>
              <w:r w:rsidRPr="00EC6AB4">
                <w:rPr>
                  <w:rStyle w:val="Hyperlink"/>
                  <w:rFonts w:ascii="Arial" w:hAnsi="Arial" w:cs="Arial"/>
                  <w:color w:val="auto"/>
                </w:rPr>
                <w:t>dnota</w:t>
              </w:r>
              <w:proofErr w:type="spellEnd"/>
            </w:hyperlink>
          </w:p>
          <w:p w14:paraId="2ACDB874" w14:textId="4CD18DCE" w:rsidR="00EC6AB4" w:rsidRPr="00EB4B3F" w:rsidRDefault="00EC6AB4" w:rsidP="00EC6AB4">
            <w:pPr>
              <w:pStyle w:val="ListParagraph"/>
              <w:tabs>
                <w:tab w:val="clear" w:pos="851"/>
              </w:tabs>
              <w:spacing w:after="0"/>
              <w:ind w:left="61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862" w:type="dxa"/>
          </w:tcPr>
          <w:p w14:paraId="29C4E67F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6B0A9625" w14:textId="01CB4F9C" w:rsidTr="005E6692">
        <w:trPr>
          <w:trHeight w:val="385"/>
        </w:trPr>
        <w:tc>
          <w:tcPr>
            <w:tcW w:w="1168" w:type="dxa"/>
          </w:tcPr>
          <w:p w14:paraId="32456449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2.</w:t>
            </w:r>
          </w:p>
        </w:tc>
        <w:tc>
          <w:tcPr>
            <w:tcW w:w="3870" w:type="dxa"/>
          </w:tcPr>
          <w:p w14:paraId="2B250D34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Programinė įranga</w:t>
            </w:r>
          </w:p>
        </w:tc>
        <w:tc>
          <w:tcPr>
            <w:tcW w:w="5310" w:type="dxa"/>
          </w:tcPr>
          <w:p w14:paraId="47783EB6" w14:textId="05C3D75B" w:rsidR="00917144" w:rsidRPr="00685A92" w:rsidRDefault="00917144" w:rsidP="002A510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lt-LT"/>
              </w:rPr>
              <w:t>A</w:t>
            </w:r>
            <w:r w:rsidRPr="00A170CD">
              <w:rPr>
                <w:rFonts w:ascii="Arial" w:hAnsi="Arial" w:cs="Arial"/>
                <w:lang w:eastAsia="lt-LT"/>
              </w:rPr>
              <w:t>utomatiškai valdan</w:t>
            </w:r>
            <w:r>
              <w:rPr>
                <w:rFonts w:ascii="Arial" w:hAnsi="Arial" w:cs="Arial"/>
                <w:lang w:eastAsia="lt-LT"/>
              </w:rPr>
              <w:t xml:space="preserve">ti matavimo </w:t>
            </w:r>
            <w:r w:rsidRPr="00A170CD">
              <w:rPr>
                <w:rFonts w:ascii="Arial" w:hAnsi="Arial" w:cs="Arial"/>
                <w:lang w:eastAsia="lt-LT"/>
              </w:rPr>
              <w:t xml:space="preserve">procedūrą, </w:t>
            </w:r>
            <w:r>
              <w:rPr>
                <w:rFonts w:ascii="Arial" w:hAnsi="Arial" w:cs="Arial"/>
                <w:lang w:eastAsia="lt-LT"/>
              </w:rPr>
              <w:t xml:space="preserve">su </w:t>
            </w:r>
            <w:r w:rsidRPr="00A170CD">
              <w:rPr>
                <w:rFonts w:ascii="Arial" w:hAnsi="Arial" w:cs="Arial"/>
                <w:lang w:eastAsia="lt-LT"/>
              </w:rPr>
              <w:t xml:space="preserve">standartine rezultatų skaičiavimo </w:t>
            </w:r>
            <w:r>
              <w:rPr>
                <w:rFonts w:ascii="Arial" w:hAnsi="Arial" w:cs="Arial"/>
                <w:lang w:eastAsia="lt-LT"/>
              </w:rPr>
              <w:t>ir pateikimo programa.</w:t>
            </w:r>
          </w:p>
        </w:tc>
        <w:tc>
          <w:tcPr>
            <w:tcW w:w="4862" w:type="dxa"/>
          </w:tcPr>
          <w:p w14:paraId="6FB9D35C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75A045E6" w14:textId="46EE5966" w:rsidTr="005E6692">
        <w:tc>
          <w:tcPr>
            <w:tcW w:w="1168" w:type="dxa"/>
          </w:tcPr>
          <w:p w14:paraId="102EF4F7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3.</w:t>
            </w:r>
          </w:p>
        </w:tc>
        <w:tc>
          <w:tcPr>
            <w:tcW w:w="3870" w:type="dxa"/>
          </w:tcPr>
          <w:p w14:paraId="74787461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Matavimo diapazonas, tikslumas</w:t>
            </w:r>
          </w:p>
        </w:tc>
        <w:tc>
          <w:tcPr>
            <w:tcW w:w="5310" w:type="dxa"/>
          </w:tcPr>
          <w:p w14:paraId="2AC48D33" w14:textId="64D8B92D" w:rsidR="00D86151" w:rsidRDefault="00D46E5C" w:rsidP="00D8615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5721B2">
              <w:rPr>
                <w:rFonts w:ascii="Arial" w:hAnsi="Arial" w:cs="Arial"/>
              </w:rPr>
              <w:t>atavimo diapazonas (0 –</w:t>
            </w:r>
            <w:r w:rsidR="006B6E9E">
              <w:rPr>
                <w:rFonts w:ascii="Arial" w:hAnsi="Arial" w:cs="Arial"/>
              </w:rPr>
              <w:t xml:space="preserve"> </w:t>
            </w:r>
            <w:r w:rsidR="005721B2">
              <w:rPr>
                <w:rFonts w:ascii="Arial" w:hAnsi="Arial" w:cs="Arial"/>
              </w:rPr>
              <w:t xml:space="preserve">50 000) </w:t>
            </w:r>
            <w:proofErr w:type="spellStart"/>
            <w:r w:rsidR="005721B2">
              <w:rPr>
                <w:rFonts w:ascii="Arial" w:hAnsi="Arial" w:cs="Arial"/>
              </w:rPr>
              <w:t>ppm</w:t>
            </w:r>
            <w:proofErr w:type="spellEnd"/>
            <w:r w:rsidR="005721B2">
              <w:rPr>
                <w:rFonts w:ascii="Arial" w:hAnsi="Arial" w:cs="Arial"/>
              </w:rPr>
              <w:t xml:space="preserve">. </w:t>
            </w:r>
          </w:p>
          <w:p w14:paraId="4C15A679" w14:textId="72DC9F82" w:rsidR="005721B2" w:rsidRPr="00685A92" w:rsidRDefault="003F2E99" w:rsidP="00D46E5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FID detektoriaus </w:t>
            </w:r>
            <w:r w:rsidR="005721B2">
              <w:rPr>
                <w:rFonts w:ascii="Arial" w:hAnsi="Arial" w:cs="Arial"/>
              </w:rPr>
              <w:t>tikslumas ±10% arba ±1,0ppm, priklausomai nuo to, kuri vertė didesnė.</w:t>
            </w:r>
          </w:p>
        </w:tc>
        <w:tc>
          <w:tcPr>
            <w:tcW w:w="4862" w:type="dxa"/>
          </w:tcPr>
          <w:p w14:paraId="40E87AE4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139F81C9" w14:textId="31BF58B1" w:rsidTr="005E6692">
        <w:tc>
          <w:tcPr>
            <w:tcW w:w="1168" w:type="dxa"/>
            <w:vMerge w:val="restart"/>
          </w:tcPr>
          <w:p w14:paraId="20A66F82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4.</w:t>
            </w:r>
          </w:p>
        </w:tc>
        <w:tc>
          <w:tcPr>
            <w:tcW w:w="14042" w:type="dxa"/>
            <w:gridSpan w:val="3"/>
          </w:tcPr>
          <w:p w14:paraId="14BA4C4E" w14:textId="7473DBA5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Mėginių įvedimo sistema:</w:t>
            </w:r>
          </w:p>
        </w:tc>
      </w:tr>
      <w:tr w:rsidR="00917144" w:rsidRPr="00685A92" w14:paraId="5A7994F3" w14:textId="4A0E032F" w:rsidTr="005E6692">
        <w:tc>
          <w:tcPr>
            <w:tcW w:w="1168" w:type="dxa"/>
            <w:vMerge/>
          </w:tcPr>
          <w:p w14:paraId="6942B6D6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F6D2023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Automatinis</w:t>
            </w:r>
          </w:p>
        </w:tc>
        <w:tc>
          <w:tcPr>
            <w:tcW w:w="5310" w:type="dxa"/>
          </w:tcPr>
          <w:p w14:paraId="5876A3DF" w14:textId="51F07C1C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169CFA6B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6310F649" w14:textId="1F3F9445" w:rsidTr="005E6692">
        <w:tc>
          <w:tcPr>
            <w:tcW w:w="1168" w:type="dxa"/>
            <w:vMerge/>
          </w:tcPr>
          <w:p w14:paraId="0554208C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07714E6A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Atskira sistema</w:t>
            </w:r>
          </w:p>
        </w:tc>
        <w:tc>
          <w:tcPr>
            <w:tcW w:w="5310" w:type="dxa"/>
          </w:tcPr>
          <w:p w14:paraId="20D9EAC9" w14:textId="06C78346" w:rsidR="00917144" w:rsidRPr="00AF5E11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6527D3C9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2B4C4ECD" w14:textId="43F4B31D" w:rsidTr="005E6692">
        <w:tc>
          <w:tcPr>
            <w:tcW w:w="1168" w:type="dxa"/>
            <w:vMerge/>
          </w:tcPr>
          <w:p w14:paraId="1CC5437C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56BAB447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Rankinis</w:t>
            </w:r>
          </w:p>
        </w:tc>
        <w:tc>
          <w:tcPr>
            <w:tcW w:w="5310" w:type="dxa"/>
          </w:tcPr>
          <w:p w14:paraId="53A2E587" w14:textId="2721DE8B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1D884B5C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1BBB6732" w14:textId="10BFCA83" w:rsidTr="005E6692">
        <w:tc>
          <w:tcPr>
            <w:tcW w:w="1168" w:type="dxa"/>
          </w:tcPr>
          <w:p w14:paraId="2977D163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5.</w:t>
            </w:r>
          </w:p>
        </w:tc>
        <w:tc>
          <w:tcPr>
            <w:tcW w:w="3870" w:type="dxa"/>
          </w:tcPr>
          <w:p w14:paraId="74A87E4E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Šildymo/šaldymo sistema</w:t>
            </w:r>
          </w:p>
        </w:tc>
        <w:tc>
          <w:tcPr>
            <w:tcW w:w="5310" w:type="dxa"/>
          </w:tcPr>
          <w:p w14:paraId="7F027124" w14:textId="0DFF2BD9" w:rsidR="00917144" w:rsidRPr="00AF5E11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28C8BF02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699EC309" w14:textId="38548B24" w:rsidTr="005E6692">
        <w:tc>
          <w:tcPr>
            <w:tcW w:w="1168" w:type="dxa"/>
            <w:vMerge w:val="restart"/>
          </w:tcPr>
          <w:p w14:paraId="7F72990A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6.</w:t>
            </w:r>
          </w:p>
        </w:tc>
        <w:tc>
          <w:tcPr>
            <w:tcW w:w="14042" w:type="dxa"/>
            <w:gridSpan w:val="3"/>
          </w:tcPr>
          <w:p w14:paraId="1E6AAEA2" w14:textId="55C36208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Sujungimas su kita įranga, papildomomis priemonėmis:</w:t>
            </w:r>
          </w:p>
        </w:tc>
      </w:tr>
      <w:tr w:rsidR="00917144" w:rsidRPr="00685A92" w14:paraId="47DB3B96" w14:textId="7DBA4C6C" w:rsidTr="005E6692">
        <w:tc>
          <w:tcPr>
            <w:tcW w:w="1168" w:type="dxa"/>
            <w:vMerge/>
          </w:tcPr>
          <w:p w14:paraId="0AAD20D1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ED09EA9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  <w:color w:val="000000"/>
              </w:rPr>
              <w:t>Kompiuteriu</w:t>
            </w:r>
          </w:p>
        </w:tc>
        <w:tc>
          <w:tcPr>
            <w:tcW w:w="5310" w:type="dxa"/>
          </w:tcPr>
          <w:p w14:paraId="14637DBB" w14:textId="792D057C" w:rsidR="00917144" w:rsidRPr="00685A92" w:rsidRDefault="00D03FB1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6F12C7B0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01CE5168" w14:textId="3E839FE7" w:rsidTr="005E6692">
        <w:tc>
          <w:tcPr>
            <w:tcW w:w="1168" w:type="dxa"/>
            <w:vMerge/>
          </w:tcPr>
          <w:p w14:paraId="4089BC5D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7F0C1193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  <w:color w:val="000000"/>
              </w:rPr>
              <w:t>Klaviatūra</w:t>
            </w:r>
          </w:p>
        </w:tc>
        <w:tc>
          <w:tcPr>
            <w:tcW w:w="5310" w:type="dxa"/>
          </w:tcPr>
          <w:p w14:paraId="0D0B33C9" w14:textId="706C7D8B" w:rsidR="00917144" w:rsidRPr="00685A92" w:rsidRDefault="00D03FB1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5A9A2939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2EC514D4" w14:textId="672C5469" w:rsidTr="005E6692">
        <w:tc>
          <w:tcPr>
            <w:tcW w:w="1168" w:type="dxa"/>
            <w:vMerge/>
          </w:tcPr>
          <w:p w14:paraId="6315BCC6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53F7E866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  <w:color w:val="000000"/>
              </w:rPr>
              <w:t>Spausdintuvu</w:t>
            </w:r>
          </w:p>
        </w:tc>
        <w:tc>
          <w:tcPr>
            <w:tcW w:w="5310" w:type="dxa"/>
          </w:tcPr>
          <w:p w14:paraId="689B742F" w14:textId="5156593C" w:rsidR="00917144" w:rsidRPr="00685A92" w:rsidRDefault="00D03FB1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2AAF1EC8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35EC7F68" w14:textId="1B3CA1F2" w:rsidTr="005E6692">
        <w:tc>
          <w:tcPr>
            <w:tcW w:w="1168" w:type="dxa"/>
            <w:vMerge/>
          </w:tcPr>
          <w:p w14:paraId="59BCD61E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C6F1337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685A92">
              <w:rPr>
                <w:rFonts w:ascii="Arial" w:hAnsi="Arial" w:cs="Arial"/>
                <w:color w:val="000000"/>
              </w:rPr>
              <w:t>Kompiuteriniu tinklu</w:t>
            </w:r>
            <w:r w:rsidRPr="00685A92">
              <w:rPr>
                <w:rFonts w:ascii="Arial" w:hAnsi="Arial" w:cs="Arial"/>
                <w:color w:val="000000"/>
                <w:lang w:val="en-US"/>
              </w:rPr>
              <w:t xml:space="preserve"> per LAN</w:t>
            </w:r>
            <w:r w:rsidRPr="00685A92">
              <w:rPr>
                <w:rFonts w:ascii="Arial" w:hAnsi="Arial" w:cs="Arial"/>
                <w:color w:val="000000"/>
              </w:rPr>
              <w:t xml:space="preserve"> jungtį</w:t>
            </w:r>
          </w:p>
        </w:tc>
        <w:tc>
          <w:tcPr>
            <w:tcW w:w="5310" w:type="dxa"/>
          </w:tcPr>
          <w:p w14:paraId="0C41086A" w14:textId="78C97C9F" w:rsidR="00917144" w:rsidRPr="00535D3B" w:rsidRDefault="00D03FB1" w:rsidP="00917144">
            <w:pPr>
              <w:spacing w:after="0"/>
              <w:ind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001D78BD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60F5F" w:rsidRPr="00685A92" w14:paraId="28878972" w14:textId="05ADAA81" w:rsidTr="00C75853">
        <w:trPr>
          <w:trHeight w:val="502"/>
        </w:trPr>
        <w:tc>
          <w:tcPr>
            <w:tcW w:w="1168" w:type="dxa"/>
            <w:vMerge/>
          </w:tcPr>
          <w:p w14:paraId="4CE09BC3" w14:textId="77777777" w:rsidR="00E60F5F" w:rsidRPr="00685A92" w:rsidRDefault="00E60F5F" w:rsidP="00E60F5F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5FC45FA7" w14:textId="41BD4D4E" w:rsidR="00E60F5F" w:rsidRPr="00685A92" w:rsidRDefault="00E60F5F" w:rsidP="00E60F5F">
            <w:pPr>
              <w:spacing w:after="0"/>
              <w:ind w:firstLine="0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</w:rPr>
              <w:t>Laidai</w:t>
            </w:r>
          </w:p>
        </w:tc>
        <w:tc>
          <w:tcPr>
            <w:tcW w:w="5310" w:type="dxa"/>
          </w:tcPr>
          <w:p w14:paraId="2C7A2423" w14:textId="25C8916F" w:rsidR="00E60F5F" w:rsidRDefault="00F41E0C" w:rsidP="00E60F5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60F5F">
              <w:rPr>
                <w:rFonts w:ascii="Arial" w:hAnsi="Arial" w:cs="Arial"/>
              </w:rPr>
              <w:t>aidai su jungtimis reikalingi įrangos sujungimui</w:t>
            </w:r>
            <w:r w:rsidR="00C61E6D">
              <w:rPr>
                <w:rFonts w:ascii="Arial" w:hAnsi="Arial" w:cs="Arial"/>
              </w:rPr>
              <w:t xml:space="preserve"> su kompiuteriu</w:t>
            </w:r>
            <w:r w:rsidR="006F499D">
              <w:rPr>
                <w:rFonts w:ascii="Arial" w:hAnsi="Arial" w:cs="Arial"/>
              </w:rPr>
              <w:t>.</w:t>
            </w:r>
          </w:p>
          <w:p w14:paraId="0B968561" w14:textId="258547D9" w:rsidR="004D4F4B" w:rsidRPr="00685A92" w:rsidRDefault="004D4F4B" w:rsidP="00AC5D8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4862" w:type="dxa"/>
          </w:tcPr>
          <w:p w14:paraId="7272C10C" w14:textId="77777777" w:rsidR="00E60F5F" w:rsidRPr="00685A92" w:rsidRDefault="00E60F5F" w:rsidP="00E60F5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2D611C9E" w14:textId="3764DBB0" w:rsidTr="005E6692">
        <w:tc>
          <w:tcPr>
            <w:tcW w:w="1168" w:type="dxa"/>
            <w:vMerge w:val="restart"/>
          </w:tcPr>
          <w:p w14:paraId="72B09E85" w14:textId="77777777" w:rsidR="00950490" w:rsidRPr="00685A92" w:rsidRDefault="00950490" w:rsidP="00E60F5F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7.</w:t>
            </w:r>
          </w:p>
        </w:tc>
        <w:tc>
          <w:tcPr>
            <w:tcW w:w="14042" w:type="dxa"/>
            <w:gridSpan w:val="3"/>
          </w:tcPr>
          <w:p w14:paraId="334CB90B" w14:textId="022AFD00" w:rsidR="00950490" w:rsidRPr="00685A92" w:rsidRDefault="00950490" w:rsidP="00E60F5F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Papildomos priemonės:</w:t>
            </w:r>
          </w:p>
        </w:tc>
      </w:tr>
      <w:tr w:rsidR="00950490" w:rsidRPr="00685A92" w14:paraId="79192180" w14:textId="2163A720" w:rsidTr="005E6692">
        <w:tc>
          <w:tcPr>
            <w:tcW w:w="1168" w:type="dxa"/>
            <w:vMerge/>
          </w:tcPr>
          <w:p w14:paraId="0193AE25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198C85A1" w14:textId="5478A46C" w:rsidR="00950490" w:rsidRPr="00950490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Spec. komplektas kalibravimui</w:t>
            </w:r>
          </w:p>
        </w:tc>
        <w:tc>
          <w:tcPr>
            <w:tcW w:w="5310" w:type="dxa"/>
          </w:tcPr>
          <w:p w14:paraId="3EEF3034" w14:textId="32437A3F" w:rsidR="00950490" w:rsidRPr="00950490" w:rsidRDefault="00950490" w:rsidP="00AC5D82">
            <w:pPr>
              <w:spacing w:after="0"/>
              <w:ind w:firstLine="0"/>
              <w:rPr>
                <w:rFonts w:ascii="Arial" w:hAnsi="Arial" w:cs="Arial"/>
              </w:rPr>
            </w:pPr>
            <w:r w:rsidRPr="00F76FBE">
              <w:rPr>
                <w:rFonts w:ascii="Arial" w:hAnsi="Arial" w:cs="Arial"/>
                <w:noProof/>
              </w:rPr>
              <w:t xml:space="preserve">Kalibravimo </w:t>
            </w:r>
            <w:r w:rsidR="00AC5D82">
              <w:rPr>
                <w:rFonts w:ascii="Arial" w:hAnsi="Arial" w:cs="Arial"/>
                <w:noProof/>
              </w:rPr>
              <w:t>dujos</w:t>
            </w:r>
            <w:r>
              <w:rPr>
                <w:rFonts w:ascii="Arial" w:hAnsi="Arial" w:cs="Arial"/>
                <w:noProof/>
              </w:rPr>
              <w:t xml:space="preserve"> ir kitos medžiagos, reikalingos</w:t>
            </w:r>
            <w:r w:rsidRPr="00F76FBE">
              <w:rPr>
                <w:rFonts w:ascii="Arial" w:hAnsi="Arial" w:cs="Arial"/>
                <w:noProof/>
              </w:rPr>
              <w:t xml:space="preserve"> </w:t>
            </w:r>
            <w:r>
              <w:rPr>
                <w:rFonts w:ascii="Arial" w:hAnsi="Arial" w:cs="Arial"/>
                <w:noProof/>
              </w:rPr>
              <w:t>įrangos</w:t>
            </w:r>
            <w:r w:rsidRPr="00F76FBE">
              <w:rPr>
                <w:rFonts w:ascii="Arial" w:hAnsi="Arial" w:cs="Arial"/>
                <w:noProof/>
              </w:rPr>
              <w:t xml:space="preserve"> kalibravimui</w:t>
            </w:r>
            <w:r>
              <w:rPr>
                <w:rFonts w:ascii="Arial" w:hAnsi="Arial" w:cs="Arial"/>
                <w:noProof/>
              </w:rPr>
              <w:t xml:space="preserve"> ir patikrai. Kalibravimo </w:t>
            </w:r>
            <w:r w:rsidR="00AC5D82">
              <w:rPr>
                <w:rFonts w:ascii="Arial" w:hAnsi="Arial" w:cs="Arial"/>
                <w:noProof/>
              </w:rPr>
              <w:t xml:space="preserve">dujos </w:t>
            </w:r>
            <w:r>
              <w:rPr>
                <w:rFonts w:ascii="Arial" w:hAnsi="Arial" w:cs="Arial"/>
                <w:noProof/>
              </w:rPr>
              <w:t>turi turėti sertifikatus.</w:t>
            </w:r>
          </w:p>
        </w:tc>
        <w:tc>
          <w:tcPr>
            <w:tcW w:w="4862" w:type="dxa"/>
          </w:tcPr>
          <w:p w14:paraId="070F3F16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170B949D" w14:textId="6EF3D4E7" w:rsidTr="005E6692">
        <w:tc>
          <w:tcPr>
            <w:tcW w:w="1168" w:type="dxa"/>
            <w:vMerge/>
          </w:tcPr>
          <w:p w14:paraId="54273584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7F3CF944" w14:textId="05A19DDA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Filtras</w:t>
            </w:r>
          </w:p>
        </w:tc>
        <w:tc>
          <w:tcPr>
            <w:tcW w:w="5310" w:type="dxa"/>
          </w:tcPr>
          <w:p w14:paraId="566CA696" w14:textId="77777777" w:rsidR="00950490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Visi reikalingi filtrai, eksploatuojant įrangą.</w:t>
            </w:r>
          </w:p>
          <w:p w14:paraId="6133B09E" w14:textId="033D016F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4862" w:type="dxa"/>
          </w:tcPr>
          <w:p w14:paraId="1B3B9EAD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074C62FA" w14:textId="77777777" w:rsidTr="005E6692">
        <w:tc>
          <w:tcPr>
            <w:tcW w:w="1168" w:type="dxa"/>
            <w:vMerge/>
          </w:tcPr>
          <w:p w14:paraId="625D2418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A3E8609" w14:textId="160CC70A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Kitos [nurodyti]</w:t>
            </w:r>
          </w:p>
        </w:tc>
        <w:tc>
          <w:tcPr>
            <w:tcW w:w="5310" w:type="dxa"/>
          </w:tcPr>
          <w:p w14:paraId="3BA8CE87" w14:textId="033C8634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Visos kitos, nepaminėtos, bet reikalingos priemonės atlikti tyrimui su išvardinta įranga.</w:t>
            </w:r>
          </w:p>
        </w:tc>
        <w:tc>
          <w:tcPr>
            <w:tcW w:w="4862" w:type="dxa"/>
          </w:tcPr>
          <w:p w14:paraId="5607E0EA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23B44D99" w14:textId="72F5813F" w:rsidTr="005E6692">
        <w:tc>
          <w:tcPr>
            <w:tcW w:w="1168" w:type="dxa"/>
            <w:vMerge w:val="restart"/>
          </w:tcPr>
          <w:p w14:paraId="52610765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8.</w:t>
            </w:r>
          </w:p>
        </w:tc>
        <w:tc>
          <w:tcPr>
            <w:tcW w:w="14042" w:type="dxa"/>
            <w:gridSpan w:val="3"/>
          </w:tcPr>
          <w:p w14:paraId="4F6C32F7" w14:textId="3D9B10E2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Kalibravimas ir tikrinimas:</w:t>
            </w:r>
          </w:p>
        </w:tc>
      </w:tr>
      <w:tr w:rsidR="00950490" w:rsidRPr="00685A92" w14:paraId="4AFB918B" w14:textId="04EC08EC" w:rsidTr="005E6692">
        <w:tc>
          <w:tcPr>
            <w:tcW w:w="1168" w:type="dxa"/>
            <w:vMerge/>
          </w:tcPr>
          <w:p w14:paraId="5711BBED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5E6348AA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Kokybės tyrimų centre</w:t>
            </w:r>
          </w:p>
        </w:tc>
        <w:tc>
          <w:tcPr>
            <w:tcW w:w="5310" w:type="dxa"/>
          </w:tcPr>
          <w:p w14:paraId="77999E75" w14:textId="77777777" w:rsidR="00950490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būtinas tikrinimas su CRM.</w:t>
            </w:r>
          </w:p>
          <w:p w14:paraId="21E78C3C" w14:textId="2EE08D4D" w:rsidR="00AC5D82" w:rsidRPr="00613194" w:rsidRDefault="00AC5D82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4862" w:type="dxa"/>
          </w:tcPr>
          <w:p w14:paraId="6E1EFB61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6319C2E1" w14:textId="359EBA8A" w:rsidTr="005E6692">
        <w:tc>
          <w:tcPr>
            <w:tcW w:w="1168" w:type="dxa"/>
            <w:vMerge/>
          </w:tcPr>
          <w:p w14:paraId="300B60BB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F8ABA9A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Gamintojo kalibravimo bei tikrinimo su CRM sertifikatai</w:t>
            </w:r>
          </w:p>
        </w:tc>
        <w:tc>
          <w:tcPr>
            <w:tcW w:w="5310" w:type="dxa"/>
          </w:tcPr>
          <w:p w14:paraId="48258986" w14:textId="210130FC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C94BFA">
              <w:rPr>
                <w:rFonts w:ascii="Arial" w:hAnsi="Arial" w:cs="Arial"/>
              </w:rPr>
              <w:t>kalibravimo sertifikata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4862" w:type="dxa"/>
          </w:tcPr>
          <w:p w14:paraId="2567152E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597C97BD" w14:textId="7EA43F67" w:rsidTr="005E6692">
        <w:trPr>
          <w:trHeight w:val="574"/>
        </w:trPr>
        <w:tc>
          <w:tcPr>
            <w:tcW w:w="1168" w:type="dxa"/>
          </w:tcPr>
          <w:p w14:paraId="6E560C79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9.</w:t>
            </w:r>
          </w:p>
        </w:tc>
        <w:tc>
          <w:tcPr>
            <w:tcW w:w="3870" w:type="dxa"/>
          </w:tcPr>
          <w:p w14:paraId="76297CE2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Atsarginių dalių komplektas reikalingas įrangos techninei priežiūrai užtikrinti 12 mėnesių laikotarpiui.</w:t>
            </w:r>
          </w:p>
        </w:tc>
        <w:tc>
          <w:tcPr>
            <w:tcW w:w="5310" w:type="dxa"/>
          </w:tcPr>
          <w:p w14:paraId="30A8DEEB" w14:textId="196BDB11" w:rsidR="00950490" w:rsidRPr="00685A92" w:rsidRDefault="00950490" w:rsidP="00950490">
            <w:pPr>
              <w:pStyle w:val="ListParagraph"/>
              <w:tabs>
                <w:tab w:val="clear" w:pos="851"/>
                <w:tab w:val="left" w:pos="168"/>
              </w:tabs>
              <w:spacing w:after="0"/>
              <w:ind w:lef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 xml:space="preserve">Atsarginės dalys, kurios </w:t>
            </w:r>
            <w:r w:rsidRPr="00F76FBE">
              <w:rPr>
                <w:rFonts w:ascii="Arial" w:hAnsi="Arial" w:cs="Arial"/>
                <w:noProof/>
              </w:rPr>
              <w:t>r</w:t>
            </w:r>
            <w:r>
              <w:rPr>
                <w:rFonts w:ascii="Arial" w:hAnsi="Arial" w:cs="Arial"/>
                <w:noProof/>
              </w:rPr>
              <w:t>eikalingos eksplo</w:t>
            </w:r>
            <w:r w:rsidR="00DD05D7">
              <w:rPr>
                <w:rFonts w:ascii="Arial" w:hAnsi="Arial" w:cs="Arial"/>
                <w:noProof/>
              </w:rPr>
              <w:t>a</w:t>
            </w:r>
            <w:r>
              <w:rPr>
                <w:rFonts w:ascii="Arial" w:hAnsi="Arial" w:cs="Arial"/>
                <w:noProof/>
              </w:rPr>
              <w:t>tuojant įrangą 12 mėn. laikotarpiui.</w:t>
            </w:r>
            <w:r w:rsidR="00DD05D7">
              <w:rPr>
                <w:rFonts w:ascii="Arial" w:hAnsi="Arial" w:cs="Arial"/>
                <w:noProof/>
              </w:rPr>
              <w:t xml:space="preserve"> Nurodyti 5 lentelėje.</w:t>
            </w:r>
          </w:p>
        </w:tc>
        <w:tc>
          <w:tcPr>
            <w:tcW w:w="4862" w:type="dxa"/>
          </w:tcPr>
          <w:p w14:paraId="7E214D5F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0EBB44CF" w14:textId="5EA2388F" w:rsidTr="005E6692">
        <w:tc>
          <w:tcPr>
            <w:tcW w:w="1168" w:type="dxa"/>
          </w:tcPr>
          <w:p w14:paraId="1BD61A9C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10.</w:t>
            </w:r>
          </w:p>
        </w:tc>
        <w:tc>
          <w:tcPr>
            <w:tcW w:w="3870" w:type="dxa"/>
          </w:tcPr>
          <w:p w14:paraId="7FC78A31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Kompiuteris</w:t>
            </w:r>
          </w:p>
        </w:tc>
        <w:tc>
          <w:tcPr>
            <w:tcW w:w="5310" w:type="dxa"/>
          </w:tcPr>
          <w:p w14:paraId="250D6A7F" w14:textId="776D7F6F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1060BA51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336C8A4C" w14:textId="69D86C45" w:rsidTr="005E6692">
        <w:tc>
          <w:tcPr>
            <w:tcW w:w="1168" w:type="dxa"/>
          </w:tcPr>
          <w:p w14:paraId="414B754B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11.</w:t>
            </w:r>
          </w:p>
        </w:tc>
        <w:tc>
          <w:tcPr>
            <w:tcW w:w="3870" w:type="dxa"/>
          </w:tcPr>
          <w:p w14:paraId="06DF8BA7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Spausdintuvas</w:t>
            </w:r>
          </w:p>
        </w:tc>
        <w:tc>
          <w:tcPr>
            <w:tcW w:w="5310" w:type="dxa"/>
          </w:tcPr>
          <w:p w14:paraId="48FD2B22" w14:textId="497C12BC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2EBE91C6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3F3428C1" w14:textId="5FEB1253" w:rsidTr="00E501CB">
        <w:trPr>
          <w:trHeight w:val="900"/>
        </w:trPr>
        <w:tc>
          <w:tcPr>
            <w:tcW w:w="1168" w:type="dxa"/>
          </w:tcPr>
          <w:p w14:paraId="6602625E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12.</w:t>
            </w:r>
          </w:p>
        </w:tc>
        <w:tc>
          <w:tcPr>
            <w:tcW w:w="3870" w:type="dxa"/>
          </w:tcPr>
          <w:p w14:paraId="0484AB69" w14:textId="77777777" w:rsidR="00950490" w:rsidRPr="00A73958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A73958">
              <w:rPr>
                <w:rFonts w:ascii="Arial" w:hAnsi="Arial" w:cs="Arial"/>
              </w:rPr>
              <w:t>Paliudyta pamatinė medžiaga</w:t>
            </w:r>
          </w:p>
        </w:tc>
        <w:tc>
          <w:tcPr>
            <w:tcW w:w="5310" w:type="dxa"/>
          </w:tcPr>
          <w:p w14:paraId="4E1DF5D1" w14:textId="7FB86856" w:rsidR="00E501CB" w:rsidRDefault="00950490" w:rsidP="00E501CB">
            <w:pPr>
              <w:spacing w:after="0"/>
              <w:ind w:firstLine="0"/>
              <w:rPr>
                <w:rFonts w:ascii="Arial" w:hAnsi="Arial" w:cs="Arial"/>
                <w:lang w:eastAsia="lt-LT"/>
              </w:rPr>
            </w:pPr>
            <w:r w:rsidRPr="00A73958">
              <w:rPr>
                <w:rFonts w:ascii="Arial" w:hAnsi="Arial" w:cs="Arial"/>
                <w:lang w:eastAsia="lt-LT"/>
              </w:rPr>
              <w:t>Metan</w:t>
            </w:r>
            <w:r>
              <w:rPr>
                <w:rFonts w:ascii="Arial" w:hAnsi="Arial" w:cs="Arial"/>
                <w:lang w:eastAsia="lt-LT"/>
              </w:rPr>
              <w:t>o dujos</w:t>
            </w:r>
            <w:r w:rsidR="00F41E0C">
              <w:rPr>
                <w:rFonts w:ascii="Arial" w:hAnsi="Arial" w:cs="Arial"/>
                <w:lang w:eastAsia="lt-LT"/>
              </w:rPr>
              <w:t>:</w:t>
            </w:r>
            <w:r>
              <w:rPr>
                <w:rFonts w:ascii="Arial" w:hAnsi="Arial" w:cs="Arial"/>
                <w:lang w:eastAsia="lt-LT"/>
              </w:rPr>
              <w:t xml:space="preserve"> </w:t>
            </w:r>
            <w:r w:rsidR="00D46E5C">
              <w:rPr>
                <w:rFonts w:ascii="Arial" w:hAnsi="Arial" w:cs="Arial"/>
                <w:lang w:eastAsia="lt-LT"/>
              </w:rPr>
              <w:t>10</w:t>
            </w:r>
            <w:r w:rsidR="00F41E0C">
              <w:rPr>
                <w:rFonts w:ascii="Arial" w:hAnsi="Arial" w:cs="Arial"/>
                <w:lang w:eastAsia="lt-LT"/>
              </w:rPr>
              <w:t>0</w:t>
            </w:r>
            <w:r w:rsidR="00D46E5C">
              <w:rPr>
                <w:rFonts w:ascii="Arial" w:hAnsi="Arial" w:cs="Arial"/>
                <w:lang w:eastAsia="lt-LT"/>
              </w:rPr>
              <w:t xml:space="preserve">0 </w:t>
            </w:r>
            <w:proofErr w:type="spellStart"/>
            <w:r w:rsidR="00D46E5C">
              <w:rPr>
                <w:rFonts w:ascii="Arial" w:hAnsi="Arial" w:cs="Arial"/>
                <w:lang w:eastAsia="lt-LT"/>
              </w:rPr>
              <w:t>ppm</w:t>
            </w:r>
            <w:proofErr w:type="spellEnd"/>
            <w:r w:rsidR="00D46E5C">
              <w:rPr>
                <w:rFonts w:ascii="Arial" w:hAnsi="Arial" w:cs="Arial"/>
                <w:lang w:eastAsia="lt-LT"/>
              </w:rPr>
              <w:t xml:space="preserve">; 10 000 </w:t>
            </w:r>
            <w:proofErr w:type="spellStart"/>
            <w:r w:rsidR="00D46E5C">
              <w:rPr>
                <w:rFonts w:ascii="Arial" w:hAnsi="Arial" w:cs="Arial"/>
                <w:lang w:eastAsia="lt-LT"/>
              </w:rPr>
              <w:t>ppm</w:t>
            </w:r>
            <w:proofErr w:type="spellEnd"/>
          </w:p>
          <w:p w14:paraId="608794E4" w14:textId="77777777" w:rsidR="00F644B6" w:rsidRDefault="00F644B6" w:rsidP="00E501CB">
            <w:pPr>
              <w:spacing w:after="0"/>
              <w:ind w:firstLine="0"/>
              <w:rPr>
                <w:rFonts w:ascii="Arial" w:hAnsi="Arial" w:cs="Arial"/>
                <w:lang w:eastAsia="lt-LT"/>
              </w:rPr>
            </w:pPr>
          </w:p>
          <w:p w14:paraId="2C4C203C" w14:textId="6F977BE1" w:rsidR="00D46E5C" w:rsidRDefault="00950490" w:rsidP="00E501CB">
            <w:pPr>
              <w:spacing w:after="0"/>
              <w:ind w:firstLine="0"/>
              <w:rPr>
                <w:rFonts w:ascii="Arial" w:hAnsi="Arial" w:cs="Arial"/>
                <w:lang w:eastAsia="lt-LT"/>
              </w:rPr>
            </w:pPr>
            <w:r w:rsidRPr="00A73958">
              <w:rPr>
                <w:rFonts w:ascii="Arial" w:hAnsi="Arial" w:cs="Arial"/>
                <w:lang w:eastAsia="lt-LT"/>
              </w:rPr>
              <w:t xml:space="preserve">CRM </w:t>
            </w:r>
            <w:r w:rsidRPr="00A73958">
              <w:rPr>
                <w:rFonts w:ascii="Arial" w:hAnsi="Arial" w:cs="Arial"/>
                <w:bCs/>
                <w:lang w:eastAsia="lt-LT"/>
              </w:rPr>
              <w:t>turi turėti sertifikatus, kuriuose vertės pateiktos su neapibrėžtimi</w:t>
            </w:r>
            <w:r w:rsidRPr="00A73958">
              <w:rPr>
                <w:rFonts w:ascii="Arial" w:hAnsi="Arial" w:cs="Arial"/>
              </w:rPr>
              <w:t>.</w:t>
            </w:r>
            <w:r w:rsidRPr="00A73958">
              <w:rPr>
                <w:rFonts w:ascii="Arial" w:hAnsi="Arial" w:cs="Arial"/>
                <w:lang w:eastAsia="lt-LT"/>
              </w:rPr>
              <w:t xml:space="preserve">  Pageidautina, kad CRM gamintojas atitiktų ISO 17034 reikalavimus.</w:t>
            </w:r>
          </w:p>
          <w:p w14:paraId="70B086E6" w14:textId="6555EC03" w:rsidR="00D46E5C" w:rsidRPr="00A73958" w:rsidRDefault="00D46E5C" w:rsidP="00E501CB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4862" w:type="dxa"/>
          </w:tcPr>
          <w:p w14:paraId="582AD93C" w14:textId="31243B15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78CA7A63" w14:textId="7EDCBFE4" w:rsidTr="005E6692">
        <w:tc>
          <w:tcPr>
            <w:tcW w:w="1168" w:type="dxa"/>
            <w:vMerge w:val="restart"/>
          </w:tcPr>
          <w:p w14:paraId="4F0C500D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13.</w:t>
            </w:r>
          </w:p>
        </w:tc>
        <w:tc>
          <w:tcPr>
            <w:tcW w:w="14042" w:type="dxa"/>
            <w:gridSpan w:val="3"/>
          </w:tcPr>
          <w:p w14:paraId="75BA79A6" w14:textId="7563F8C6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Reikalingas dujų balionas (švarumo klasė):</w:t>
            </w:r>
          </w:p>
        </w:tc>
      </w:tr>
      <w:tr w:rsidR="00950490" w:rsidRPr="00685A92" w14:paraId="4965E98C" w14:textId="0DD9BDD5" w:rsidTr="005E6692">
        <w:tc>
          <w:tcPr>
            <w:tcW w:w="1168" w:type="dxa"/>
            <w:vMerge/>
          </w:tcPr>
          <w:p w14:paraId="0AC6270C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6ED4AD3B" w14:textId="31F8F844" w:rsidR="00950490" w:rsidRPr="00685A92" w:rsidRDefault="00596C5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Oras</w:t>
            </w:r>
          </w:p>
        </w:tc>
        <w:tc>
          <w:tcPr>
            <w:tcW w:w="5310" w:type="dxa"/>
          </w:tcPr>
          <w:p w14:paraId="358A1EF7" w14:textId="2950FD90" w:rsidR="00596C50" w:rsidRDefault="00596C50" w:rsidP="00053B21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Mažiau nei 10 </w:t>
            </w:r>
            <w:proofErr w:type="spellStart"/>
            <w:r>
              <w:rPr>
                <w:rFonts w:ascii="Arial" w:hAnsi="Arial" w:cs="Arial"/>
              </w:rPr>
              <w:t>ppm</w:t>
            </w:r>
            <w:proofErr w:type="spellEnd"/>
            <w:r>
              <w:rPr>
                <w:rFonts w:ascii="Arial" w:hAnsi="Arial" w:cs="Arial"/>
              </w:rPr>
              <w:t xml:space="preserve"> lakių</w:t>
            </w:r>
            <w:r w:rsidR="00897C0F">
              <w:rPr>
                <w:rFonts w:ascii="Arial" w:hAnsi="Arial" w:cs="Arial"/>
              </w:rPr>
              <w:t>jų</w:t>
            </w:r>
            <w:r>
              <w:rPr>
                <w:rFonts w:ascii="Arial" w:hAnsi="Arial" w:cs="Arial"/>
              </w:rPr>
              <w:t xml:space="preserve"> organinių junginių (VOC)</w:t>
            </w:r>
            <w:r w:rsidR="007A1A5A">
              <w:rPr>
                <w:rFonts w:ascii="Arial" w:hAnsi="Arial" w:cs="Arial"/>
              </w:rPr>
              <w:t>.</w:t>
            </w:r>
          </w:p>
          <w:p w14:paraId="7006A146" w14:textId="6312B29A" w:rsidR="00446011" w:rsidRPr="00243AF4" w:rsidRDefault="00053B21" w:rsidP="00596C50">
            <w:pPr>
              <w:spacing w:after="0"/>
              <w:ind w:firstLine="0"/>
              <w:jc w:val="left"/>
              <w:rPr>
                <w:rFonts w:ascii="Arial" w:hAnsi="Arial" w:cs="Arial"/>
                <w:lang w:val="en-US"/>
              </w:rPr>
            </w:pPr>
            <w:r w:rsidRPr="00053B21">
              <w:rPr>
                <w:rFonts w:ascii="Arial" w:hAnsi="Arial" w:cs="Arial"/>
              </w:rPr>
              <w:t xml:space="preserve">Visa kita, kas reikalinga pajungti </w:t>
            </w:r>
            <w:r w:rsidR="00596C50">
              <w:rPr>
                <w:rFonts w:ascii="Arial" w:hAnsi="Arial" w:cs="Arial"/>
              </w:rPr>
              <w:t xml:space="preserve">dujų balioną prie analizatoriaus. </w:t>
            </w:r>
          </w:p>
        </w:tc>
        <w:tc>
          <w:tcPr>
            <w:tcW w:w="4862" w:type="dxa"/>
          </w:tcPr>
          <w:p w14:paraId="755456D6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77E57A95" w14:textId="77777777" w:rsidTr="005E6692">
        <w:tc>
          <w:tcPr>
            <w:tcW w:w="1168" w:type="dxa"/>
            <w:vMerge/>
          </w:tcPr>
          <w:p w14:paraId="7350C02D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7BE97807" w14:textId="6037F2CE" w:rsidR="00950490" w:rsidRPr="00DB3C1E" w:rsidRDefault="00DB3C1E" w:rsidP="00950490">
            <w:pPr>
              <w:spacing w:after="0"/>
              <w:ind w:firstLine="0"/>
              <w:rPr>
                <w:rFonts w:ascii="Arial" w:hAnsi="Arial" w:cs="Arial"/>
                <w:vertAlign w:val="subscript"/>
              </w:rPr>
            </w:pP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vertAlign w:val="subscript"/>
              </w:rPr>
              <w:t>2</w:t>
            </w:r>
          </w:p>
        </w:tc>
        <w:tc>
          <w:tcPr>
            <w:tcW w:w="5310" w:type="dxa"/>
          </w:tcPr>
          <w:p w14:paraId="222DA4BA" w14:textId="39390234" w:rsidR="00446011" w:rsidRDefault="007A1A5A" w:rsidP="007A1A5A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Reikaling</w:t>
            </w:r>
            <w:r w:rsidR="00DD05D7"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 xml:space="preserve">s, </w:t>
            </w:r>
            <w:r w:rsidR="009C7830" w:rsidRPr="009C7830">
              <w:rPr>
                <w:rFonts w:ascii="Arial" w:hAnsi="Arial" w:cs="Arial"/>
              </w:rPr>
              <w:t>99</w:t>
            </w:r>
            <w:r w:rsidR="00053B21">
              <w:rPr>
                <w:rFonts w:ascii="Arial" w:hAnsi="Arial" w:cs="Arial"/>
              </w:rPr>
              <w:t>,</w:t>
            </w:r>
            <w:r w:rsidR="00DB3C1E">
              <w:rPr>
                <w:rFonts w:ascii="Arial" w:hAnsi="Arial" w:cs="Arial"/>
              </w:rPr>
              <w:t>99</w:t>
            </w:r>
            <w:r w:rsidR="00453D28">
              <w:rPr>
                <w:rFonts w:ascii="Arial" w:hAnsi="Arial" w:cs="Arial"/>
              </w:rPr>
              <w:t xml:space="preserve"> </w:t>
            </w:r>
            <w:r w:rsidR="00DB3C1E">
              <w:rPr>
                <w:rFonts w:ascii="Arial" w:hAnsi="Arial" w:cs="Arial"/>
              </w:rPr>
              <w:t>% H</w:t>
            </w:r>
            <w:r w:rsidR="00DB3C1E">
              <w:rPr>
                <w:rFonts w:ascii="Arial" w:hAnsi="Arial" w:cs="Arial"/>
                <w:vertAlign w:val="subscript"/>
              </w:rPr>
              <w:t>2</w:t>
            </w:r>
            <w:r w:rsidR="009C7830" w:rsidRPr="009C7830">
              <w:rPr>
                <w:rFonts w:ascii="Arial" w:hAnsi="Arial" w:cs="Arial"/>
              </w:rPr>
              <w:t xml:space="preserve"> duj</w:t>
            </w:r>
            <w:r>
              <w:rPr>
                <w:rFonts w:ascii="Arial" w:hAnsi="Arial" w:cs="Arial"/>
              </w:rPr>
              <w:t>o</w:t>
            </w:r>
            <w:r w:rsidR="009C7830" w:rsidRPr="009C7830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, baliono talpa iki 10 litrų</w:t>
            </w:r>
            <w:r w:rsidR="00B378D6">
              <w:rPr>
                <w:rFonts w:ascii="Arial" w:hAnsi="Arial" w:cs="Arial"/>
              </w:rPr>
              <w:t>.</w:t>
            </w:r>
          </w:p>
          <w:p w14:paraId="46AEA425" w14:textId="6F5C4BEF" w:rsidR="00B378D6" w:rsidRDefault="00B378D6" w:rsidP="007A1A5A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 w:rsidRPr="00053B21">
              <w:rPr>
                <w:rFonts w:ascii="Arial" w:hAnsi="Arial" w:cs="Arial"/>
              </w:rPr>
              <w:t xml:space="preserve">Visa kita, kas reikalinga pajungti </w:t>
            </w:r>
            <w:r>
              <w:rPr>
                <w:rFonts w:ascii="Arial" w:hAnsi="Arial" w:cs="Arial"/>
              </w:rPr>
              <w:t>dujų balioną prie analizatoriaus.</w:t>
            </w:r>
          </w:p>
        </w:tc>
        <w:tc>
          <w:tcPr>
            <w:tcW w:w="4862" w:type="dxa"/>
          </w:tcPr>
          <w:p w14:paraId="34DC062B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05B99B08" w14:textId="3F94545E" w:rsidTr="005E6692">
        <w:tc>
          <w:tcPr>
            <w:tcW w:w="1168" w:type="dxa"/>
            <w:vMerge/>
          </w:tcPr>
          <w:p w14:paraId="65BD8815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31A80DF" w14:textId="3E114915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O2</w:t>
            </w:r>
          </w:p>
        </w:tc>
        <w:tc>
          <w:tcPr>
            <w:tcW w:w="5310" w:type="dxa"/>
          </w:tcPr>
          <w:p w14:paraId="1ACEAC6D" w14:textId="67FBE54A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3875611B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7B4B1752" w14:textId="0A1B232D" w:rsidTr="005E6692">
        <w:tc>
          <w:tcPr>
            <w:tcW w:w="1168" w:type="dxa"/>
            <w:vMerge/>
          </w:tcPr>
          <w:p w14:paraId="3C7D35AF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A8141C2" w14:textId="3443AAE3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He</w:t>
            </w:r>
            <w:proofErr w:type="spellEnd"/>
          </w:p>
        </w:tc>
        <w:tc>
          <w:tcPr>
            <w:tcW w:w="5310" w:type="dxa"/>
          </w:tcPr>
          <w:p w14:paraId="3BC47862" w14:textId="69EF122F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4E212B12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7133EA06" w14:textId="697E3471" w:rsidTr="009810E8">
        <w:trPr>
          <w:trHeight w:val="278"/>
        </w:trPr>
        <w:tc>
          <w:tcPr>
            <w:tcW w:w="1168" w:type="dxa"/>
            <w:vMerge/>
          </w:tcPr>
          <w:p w14:paraId="0ACAAF2F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1CAF646F" w14:textId="70525BB1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Ar</w:t>
            </w:r>
          </w:p>
        </w:tc>
        <w:tc>
          <w:tcPr>
            <w:tcW w:w="5310" w:type="dxa"/>
          </w:tcPr>
          <w:p w14:paraId="0FACBF4F" w14:textId="3C1D2FF9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29AECA43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2B0DDD0A" w14:textId="319245CE" w:rsidTr="005E6692">
        <w:tc>
          <w:tcPr>
            <w:tcW w:w="1168" w:type="dxa"/>
            <w:vMerge w:val="restart"/>
          </w:tcPr>
          <w:p w14:paraId="6FA5EE73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14.</w:t>
            </w:r>
          </w:p>
        </w:tc>
        <w:tc>
          <w:tcPr>
            <w:tcW w:w="14042" w:type="dxa"/>
            <w:gridSpan w:val="3"/>
          </w:tcPr>
          <w:p w14:paraId="538CC507" w14:textId="2B2EF334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Įranga mėginių atrinkimui:</w:t>
            </w:r>
          </w:p>
        </w:tc>
      </w:tr>
      <w:tr w:rsidR="00950490" w:rsidRPr="00685A92" w14:paraId="2AF1FDB3" w14:textId="5A6F8B89" w:rsidTr="005E6692">
        <w:tc>
          <w:tcPr>
            <w:tcW w:w="1168" w:type="dxa"/>
            <w:vMerge/>
          </w:tcPr>
          <w:p w14:paraId="4DE595CF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7BB1037B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Suskystintoms naftos dujoms</w:t>
            </w:r>
          </w:p>
        </w:tc>
        <w:tc>
          <w:tcPr>
            <w:tcW w:w="5310" w:type="dxa"/>
          </w:tcPr>
          <w:p w14:paraId="50DF8B5B" w14:textId="398A3FDF" w:rsidR="00950490" w:rsidRPr="00685A92" w:rsidRDefault="00950490" w:rsidP="00950490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0448F97D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950490" w:rsidRPr="00685A92" w14:paraId="2B10B054" w14:textId="7E97E767" w:rsidTr="005E6692">
        <w:tc>
          <w:tcPr>
            <w:tcW w:w="1168" w:type="dxa"/>
            <w:vMerge/>
          </w:tcPr>
          <w:p w14:paraId="209E7520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7A000FD5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Skystiems produktams</w:t>
            </w:r>
          </w:p>
        </w:tc>
        <w:tc>
          <w:tcPr>
            <w:tcW w:w="5310" w:type="dxa"/>
          </w:tcPr>
          <w:p w14:paraId="6F6C5BF5" w14:textId="29AC2156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2495670F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55BC1B6C" w14:textId="129F820B" w:rsidTr="005E6692">
        <w:tc>
          <w:tcPr>
            <w:tcW w:w="1168" w:type="dxa"/>
            <w:vMerge/>
          </w:tcPr>
          <w:p w14:paraId="3A4956C4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A926549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Naftos perdirbimo dujos</w:t>
            </w:r>
          </w:p>
        </w:tc>
        <w:tc>
          <w:tcPr>
            <w:tcW w:w="5310" w:type="dxa"/>
          </w:tcPr>
          <w:p w14:paraId="4D447151" w14:textId="300006EF" w:rsidR="00950490" w:rsidRPr="00685A92" w:rsidRDefault="00950490" w:rsidP="00950490">
            <w:pPr>
              <w:spacing w:after="0"/>
              <w:ind w:hanging="2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x</w:t>
            </w:r>
            <w:r w:rsidRPr="00C22F19">
              <w:rPr>
                <w:rFonts w:cs="Arial"/>
              </w:rPr>
              <w:t> </w:t>
            </w:r>
          </w:p>
        </w:tc>
        <w:tc>
          <w:tcPr>
            <w:tcW w:w="4862" w:type="dxa"/>
          </w:tcPr>
          <w:p w14:paraId="0C4CA070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7F5AB3B6" w14:textId="72B3A441" w:rsidTr="005E6692">
        <w:tc>
          <w:tcPr>
            <w:tcW w:w="1168" w:type="dxa"/>
            <w:vMerge/>
          </w:tcPr>
          <w:p w14:paraId="2C74E6C3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1BC5893B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Kiti [nurodyti]</w:t>
            </w:r>
          </w:p>
        </w:tc>
        <w:tc>
          <w:tcPr>
            <w:tcW w:w="5310" w:type="dxa"/>
          </w:tcPr>
          <w:p w14:paraId="042E4D5E" w14:textId="254A8490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70B13AF6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14909040" w14:textId="5A2FD831" w:rsidTr="005E6692">
        <w:tc>
          <w:tcPr>
            <w:tcW w:w="1168" w:type="dxa"/>
            <w:vMerge w:val="restart"/>
          </w:tcPr>
          <w:p w14:paraId="55AD3F88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15.</w:t>
            </w:r>
          </w:p>
        </w:tc>
        <w:tc>
          <w:tcPr>
            <w:tcW w:w="14042" w:type="dxa"/>
            <w:gridSpan w:val="3"/>
          </w:tcPr>
          <w:p w14:paraId="7885AE22" w14:textId="35AEA4B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Įranga mėginių paruošimui:</w:t>
            </w:r>
          </w:p>
        </w:tc>
      </w:tr>
      <w:tr w:rsidR="00950490" w:rsidRPr="00685A92" w14:paraId="3440FC25" w14:textId="3B76427E" w:rsidTr="005E6692">
        <w:tc>
          <w:tcPr>
            <w:tcW w:w="1168" w:type="dxa"/>
            <w:vMerge/>
          </w:tcPr>
          <w:p w14:paraId="08FA92F0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0FE3B0B2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 w:rsidRPr="00685A92">
              <w:rPr>
                <w:rFonts w:ascii="Arial" w:hAnsi="Arial" w:cs="Arial"/>
              </w:rPr>
              <w:t>Homogenizatorius</w:t>
            </w:r>
            <w:proofErr w:type="spellEnd"/>
          </w:p>
        </w:tc>
        <w:tc>
          <w:tcPr>
            <w:tcW w:w="5310" w:type="dxa"/>
          </w:tcPr>
          <w:p w14:paraId="2CFE5649" w14:textId="769A44D1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42E1A43B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14E004AA" w14:textId="656637B5" w:rsidTr="005E6692">
        <w:tc>
          <w:tcPr>
            <w:tcW w:w="1168" w:type="dxa"/>
            <w:vMerge/>
          </w:tcPr>
          <w:p w14:paraId="3C15F82D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1DE9CEE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 w:rsidRPr="00685A92">
              <w:rPr>
                <w:rFonts w:ascii="Arial" w:hAnsi="Arial" w:cs="Arial"/>
              </w:rPr>
              <w:t>Purtytuvas</w:t>
            </w:r>
            <w:proofErr w:type="spellEnd"/>
          </w:p>
        </w:tc>
        <w:tc>
          <w:tcPr>
            <w:tcW w:w="5310" w:type="dxa"/>
          </w:tcPr>
          <w:p w14:paraId="44373459" w14:textId="5F70C1FC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1D741783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32DA14FB" w14:textId="09B6C0A1" w:rsidTr="005E6692">
        <w:tc>
          <w:tcPr>
            <w:tcW w:w="1168" w:type="dxa"/>
            <w:vMerge/>
          </w:tcPr>
          <w:p w14:paraId="711FA86D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668D400D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Kita [nurodyti]</w:t>
            </w:r>
          </w:p>
        </w:tc>
        <w:tc>
          <w:tcPr>
            <w:tcW w:w="5310" w:type="dxa"/>
          </w:tcPr>
          <w:p w14:paraId="53DF26A3" w14:textId="6552A4A2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43089144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342044AC" w14:textId="3AB9C10F" w:rsidTr="005E6692">
        <w:tc>
          <w:tcPr>
            <w:tcW w:w="1168" w:type="dxa"/>
            <w:vMerge w:val="restart"/>
          </w:tcPr>
          <w:p w14:paraId="7363ABE2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16.</w:t>
            </w:r>
          </w:p>
        </w:tc>
        <w:tc>
          <w:tcPr>
            <w:tcW w:w="14042" w:type="dxa"/>
            <w:gridSpan w:val="3"/>
          </w:tcPr>
          <w:p w14:paraId="033030BF" w14:textId="37C30485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Svarstyklės:</w:t>
            </w:r>
          </w:p>
        </w:tc>
      </w:tr>
      <w:tr w:rsidR="00950490" w:rsidRPr="00685A92" w14:paraId="4C438CA1" w14:textId="6ACAD01F" w:rsidTr="005E6692">
        <w:tc>
          <w:tcPr>
            <w:tcW w:w="1168" w:type="dxa"/>
            <w:vMerge/>
          </w:tcPr>
          <w:p w14:paraId="54F749C2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DD57810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 w:rsidRPr="00685A92">
              <w:rPr>
                <w:rFonts w:ascii="Arial" w:hAnsi="Arial" w:cs="Arial"/>
              </w:rPr>
              <w:t>Mikro</w:t>
            </w:r>
            <w:proofErr w:type="spellEnd"/>
            <w:r w:rsidRPr="00685A92">
              <w:rPr>
                <w:rFonts w:ascii="Arial" w:hAnsi="Arial" w:cs="Arial"/>
              </w:rPr>
              <w:t xml:space="preserve"> analitinės</w:t>
            </w:r>
          </w:p>
        </w:tc>
        <w:tc>
          <w:tcPr>
            <w:tcW w:w="5310" w:type="dxa"/>
          </w:tcPr>
          <w:p w14:paraId="716BB675" w14:textId="56FD222C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019F3313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4569C742" w14:textId="5377030B" w:rsidTr="005E6692">
        <w:tc>
          <w:tcPr>
            <w:tcW w:w="1168" w:type="dxa"/>
            <w:vMerge/>
          </w:tcPr>
          <w:p w14:paraId="5676EC81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B5BFFE9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Analitinės</w:t>
            </w:r>
          </w:p>
        </w:tc>
        <w:tc>
          <w:tcPr>
            <w:tcW w:w="5310" w:type="dxa"/>
          </w:tcPr>
          <w:p w14:paraId="03754878" w14:textId="5C64E883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17BC9E1B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05F39F8A" w14:textId="3A0A4056" w:rsidTr="005E6692">
        <w:tc>
          <w:tcPr>
            <w:tcW w:w="1168" w:type="dxa"/>
            <w:vMerge/>
          </w:tcPr>
          <w:p w14:paraId="060E1A81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661B6D13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Techninės</w:t>
            </w:r>
          </w:p>
        </w:tc>
        <w:tc>
          <w:tcPr>
            <w:tcW w:w="5310" w:type="dxa"/>
          </w:tcPr>
          <w:p w14:paraId="4534642B" w14:textId="164A44FD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3652E481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41C88F25" w14:textId="25150AB9" w:rsidTr="009810E8">
        <w:trPr>
          <w:trHeight w:val="217"/>
        </w:trPr>
        <w:tc>
          <w:tcPr>
            <w:tcW w:w="1168" w:type="dxa"/>
            <w:vMerge/>
          </w:tcPr>
          <w:p w14:paraId="6E3C2368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1427486A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Kitos [nurodyti]</w:t>
            </w:r>
          </w:p>
        </w:tc>
        <w:tc>
          <w:tcPr>
            <w:tcW w:w="5310" w:type="dxa"/>
          </w:tcPr>
          <w:p w14:paraId="4211D942" w14:textId="0F6F6B96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3349173A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7E7307BE" w14:textId="160CD281" w:rsidTr="005E6692">
        <w:tc>
          <w:tcPr>
            <w:tcW w:w="1168" w:type="dxa"/>
            <w:vMerge w:val="restart"/>
          </w:tcPr>
          <w:p w14:paraId="462853EF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17.</w:t>
            </w:r>
          </w:p>
        </w:tc>
        <w:tc>
          <w:tcPr>
            <w:tcW w:w="14042" w:type="dxa"/>
            <w:gridSpan w:val="3"/>
          </w:tcPr>
          <w:p w14:paraId="04F46ED1" w14:textId="2A52AE96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Įrangos dydis:</w:t>
            </w:r>
          </w:p>
        </w:tc>
      </w:tr>
      <w:tr w:rsidR="00D46E5C" w:rsidRPr="00685A92" w14:paraId="04BF721B" w14:textId="304BF422" w:rsidTr="002F6F66">
        <w:tc>
          <w:tcPr>
            <w:tcW w:w="1168" w:type="dxa"/>
            <w:vMerge/>
          </w:tcPr>
          <w:p w14:paraId="1DFD0940" w14:textId="77777777" w:rsidR="00D46E5C" w:rsidRPr="00685A92" w:rsidRDefault="00D46E5C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0F588E3B" w14:textId="77777777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Aukštis</w:t>
            </w:r>
          </w:p>
        </w:tc>
        <w:tc>
          <w:tcPr>
            <w:tcW w:w="5310" w:type="dxa"/>
          </w:tcPr>
          <w:p w14:paraId="17D9B686" w14:textId="24B0B8BA" w:rsidR="00D46E5C" w:rsidRPr="00685A92" w:rsidRDefault="00147B2C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</w:t>
            </w:r>
            <w:r w:rsidR="00D46E5C">
              <w:rPr>
                <w:rFonts w:ascii="Arial" w:hAnsi="Arial" w:cs="Arial"/>
              </w:rPr>
              <w:t>2 cm</w:t>
            </w:r>
          </w:p>
        </w:tc>
        <w:tc>
          <w:tcPr>
            <w:tcW w:w="4862" w:type="dxa"/>
          </w:tcPr>
          <w:p w14:paraId="6CE19CA2" w14:textId="55116843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46E5C" w:rsidRPr="00685A92" w14:paraId="66432E52" w14:textId="2642DC5A" w:rsidTr="00CE1021">
        <w:tc>
          <w:tcPr>
            <w:tcW w:w="1168" w:type="dxa"/>
            <w:vMerge/>
          </w:tcPr>
          <w:p w14:paraId="3F89162E" w14:textId="77777777" w:rsidR="00D46E5C" w:rsidRPr="00685A92" w:rsidRDefault="00D46E5C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0924A82C" w14:textId="77777777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Plotis</w:t>
            </w:r>
          </w:p>
        </w:tc>
        <w:tc>
          <w:tcPr>
            <w:tcW w:w="5310" w:type="dxa"/>
          </w:tcPr>
          <w:p w14:paraId="0FF76C0D" w14:textId="03A261E2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22,9 cm</w:t>
            </w:r>
          </w:p>
        </w:tc>
        <w:tc>
          <w:tcPr>
            <w:tcW w:w="4862" w:type="dxa"/>
          </w:tcPr>
          <w:p w14:paraId="6E0C38F1" w14:textId="39E48CB9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46E5C" w:rsidRPr="00685A92" w14:paraId="74D0D800" w14:textId="65F163FE" w:rsidTr="003A0658">
        <w:tc>
          <w:tcPr>
            <w:tcW w:w="1168" w:type="dxa"/>
            <w:vMerge/>
          </w:tcPr>
          <w:p w14:paraId="3A54DB34" w14:textId="77777777" w:rsidR="00D46E5C" w:rsidRPr="00685A92" w:rsidRDefault="00D46E5C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646A2471" w14:textId="77777777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Gylis</w:t>
            </w:r>
          </w:p>
        </w:tc>
        <w:tc>
          <w:tcPr>
            <w:tcW w:w="5310" w:type="dxa"/>
          </w:tcPr>
          <w:p w14:paraId="5FE1573B" w14:textId="0FEFB290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10,2 cm</w:t>
            </w:r>
          </w:p>
        </w:tc>
        <w:tc>
          <w:tcPr>
            <w:tcW w:w="4862" w:type="dxa"/>
          </w:tcPr>
          <w:p w14:paraId="7895FD95" w14:textId="69438F67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13D7E600" w14:textId="2D2E3611" w:rsidTr="005E6692">
        <w:tc>
          <w:tcPr>
            <w:tcW w:w="1168" w:type="dxa"/>
          </w:tcPr>
          <w:p w14:paraId="0AFB6CE4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18.</w:t>
            </w:r>
          </w:p>
        </w:tc>
        <w:tc>
          <w:tcPr>
            <w:tcW w:w="3870" w:type="dxa"/>
          </w:tcPr>
          <w:p w14:paraId="6A8D2817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Kita [Nurodyti]</w:t>
            </w:r>
          </w:p>
        </w:tc>
        <w:tc>
          <w:tcPr>
            <w:tcW w:w="5310" w:type="dxa"/>
          </w:tcPr>
          <w:p w14:paraId="4447DC36" w14:textId="01C2795A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862" w:type="dxa"/>
          </w:tcPr>
          <w:p w14:paraId="60DCE43E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4E0EA5B0" w14:textId="6FAD8D32" w:rsidR="0006767D" w:rsidRPr="00850C79" w:rsidRDefault="0006767D" w:rsidP="0006767D">
      <w:pPr>
        <w:spacing w:after="0"/>
        <w:ind w:left="567" w:firstLine="0"/>
        <w:rPr>
          <w:rFonts w:ascii="Arial" w:hAnsi="Arial" w:cs="Arial"/>
          <w:b/>
        </w:rPr>
      </w:pPr>
    </w:p>
    <w:p w14:paraId="7ED5AE8C" w14:textId="2D9B277C" w:rsidR="00535D3B" w:rsidRDefault="00A33796" w:rsidP="00AD6FFB">
      <w:pPr>
        <w:ind w:left="180" w:firstLine="0"/>
        <w:rPr>
          <w:rFonts w:ascii="Arial" w:hAnsi="Arial" w:cs="Arial"/>
        </w:rPr>
      </w:pPr>
      <w:r w:rsidRPr="00EF098F">
        <w:rPr>
          <w:rFonts w:ascii="Arial" w:hAnsi="Arial" w:cs="Arial"/>
        </w:rPr>
        <w:t>Pas</w:t>
      </w:r>
      <w:r w:rsidR="00895A58">
        <w:rPr>
          <w:rFonts w:ascii="Arial" w:hAnsi="Arial" w:cs="Arial"/>
        </w:rPr>
        <w:t xml:space="preserve">taba: </w:t>
      </w:r>
    </w:p>
    <w:p w14:paraId="22F72C47" w14:textId="70B40733" w:rsidR="0006767D" w:rsidRPr="00EF098F" w:rsidRDefault="00891EEA" w:rsidP="0006767D">
      <w:pPr>
        <w:spacing w:after="0"/>
        <w:ind w:left="567" w:firstLine="0"/>
        <w:jc w:val="right"/>
        <w:rPr>
          <w:rFonts w:ascii="Arial" w:hAnsi="Arial" w:cs="Arial"/>
        </w:rPr>
      </w:pPr>
      <w:r w:rsidRPr="00EF098F">
        <w:rPr>
          <w:rFonts w:ascii="Arial" w:hAnsi="Arial" w:cs="Arial"/>
          <w:i/>
        </w:rPr>
        <w:t>3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7F6A6360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Bendra siūlomo</w:t>
      </w:r>
      <w:r w:rsidR="00026F71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026F71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informacija</w:t>
      </w:r>
    </w:p>
    <w:p w14:paraId="2F7353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tbl>
      <w:tblPr>
        <w:tblW w:w="15385" w:type="dxa"/>
        <w:tblInd w:w="113" w:type="dxa"/>
        <w:tblLook w:val="04A0" w:firstRow="1" w:lastRow="0" w:firstColumn="1" w:lastColumn="0" w:noHBand="0" w:noVBand="1"/>
      </w:tblPr>
      <w:tblGrid>
        <w:gridCol w:w="7825"/>
        <w:gridCol w:w="7560"/>
      </w:tblGrid>
      <w:tr w:rsidR="0006767D" w:rsidRPr="00EF098F" w14:paraId="701E5741" w14:textId="77777777" w:rsidTr="00E532AD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667CD9D" w14:textId="77777777" w:rsidR="0006767D" w:rsidRPr="00EF098F" w:rsidRDefault="00927C5B" w:rsidP="00927C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EF098F">
              <w:rPr>
                <w:rFonts w:ascii="Arial" w:hAnsi="Arial" w:cs="Arial"/>
                <w:b/>
                <w:color w:val="000000"/>
              </w:rPr>
              <w:t>Reikalinga informacija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747FF6B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Tiekėjo pateikta informacija</w:t>
            </w:r>
          </w:p>
        </w:tc>
      </w:tr>
      <w:tr w:rsidR="0006767D" w:rsidRPr="00EF098F" w14:paraId="1F718A2F" w14:textId="77777777" w:rsidTr="00456B52">
        <w:trPr>
          <w:trHeight w:val="655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638F8" w14:textId="3DCA3BA9" w:rsidR="0006767D" w:rsidRPr="00EF098F" w:rsidRDefault="0006767D" w:rsidP="00A95269">
            <w:pPr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</w:rPr>
              <w:t xml:space="preserve">Nurodykite </w:t>
            </w:r>
            <w:r w:rsidR="00026F71" w:rsidRPr="00EF098F">
              <w:rPr>
                <w:rFonts w:ascii="Arial" w:hAnsi="Arial" w:cs="Arial"/>
                <w:color w:val="000000"/>
              </w:rPr>
              <w:t>įrangos</w:t>
            </w:r>
            <w:r w:rsidRPr="00EF098F">
              <w:rPr>
                <w:rFonts w:ascii="Arial" w:hAnsi="Arial" w:cs="Arial"/>
                <w:color w:val="000000"/>
              </w:rPr>
              <w:t xml:space="preserve"> pavadinimą</w:t>
            </w:r>
            <w:r w:rsidR="00412B85">
              <w:rPr>
                <w:rFonts w:ascii="Arial" w:hAnsi="Arial" w:cs="Arial"/>
                <w:color w:val="000000"/>
              </w:rPr>
              <w:t xml:space="preserve"> </w:t>
            </w:r>
            <w:r w:rsidRPr="00EF098F">
              <w:rPr>
                <w:rFonts w:ascii="Arial" w:hAnsi="Arial" w:cs="Arial"/>
                <w:color w:val="000000"/>
              </w:rPr>
              <w:t>/</w:t>
            </w:r>
            <w:r w:rsidR="00412B85">
              <w:rPr>
                <w:rFonts w:ascii="Arial" w:hAnsi="Arial" w:cs="Arial"/>
                <w:color w:val="000000"/>
              </w:rPr>
              <w:t xml:space="preserve"> </w:t>
            </w:r>
            <w:r w:rsidRPr="00EF098F">
              <w:rPr>
                <w:rFonts w:ascii="Arial" w:hAnsi="Arial" w:cs="Arial"/>
                <w:color w:val="000000"/>
              </w:rPr>
              <w:t>m</w:t>
            </w:r>
            <w:r w:rsidR="00F2508C" w:rsidRPr="00EF098F">
              <w:rPr>
                <w:rFonts w:ascii="Arial" w:hAnsi="Arial" w:cs="Arial"/>
                <w:color w:val="000000"/>
              </w:rPr>
              <w:t>odelį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72B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06767D" w:rsidRPr="00EF098F" w14:paraId="620045FE" w14:textId="77777777" w:rsidTr="00E722A9">
        <w:trPr>
          <w:trHeight w:val="614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ED49" w14:textId="51102D7C" w:rsidR="0006767D" w:rsidRPr="00F11EC9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 w:rsidRPr="00EF098F">
              <w:rPr>
                <w:rFonts w:ascii="Arial" w:hAnsi="Arial" w:cs="Arial"/>
                <w:color w:val="000000"/>
              </w:rPr>
              <w:t xml:space="preserve">Pateikite informaciją apie </w:t>
            </w:r>
            <w:r w:rsidR="00026F71" w:rsidRPr="00EF098F">
              <w:rPr>
                <w:rFonts w:ascii="Arial" w:hAnsi="Arial" w:cs="Arial"/>
                <w:color w:val="000000"/>
              </w:rPr>
              <w:t>įrangos</w:t>
            </w:r>
            <w:r w:rsidRPr="00EF098F">
              <w:rPr>
                <w:rFonts w:ascii="Arial" w:hAnsi="Arial" w:cs="Arial"/>
                <w:color w:val="000000"/>
              </w:rPr>
              <w:t xml:space="preserve"> gamintoją</w:t>
            </w:r>
            <w:r w:rsidRPr="00F11EC9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kilmės šalį</w:t>
            </w:r>
            <w:r w:rsidRPr="00F11EC9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kokia kalba</w:t>
            </w:r>
            <w:r w:rsidR="00450AB9" w:rsidRPr="00F11EC9">
              <w:rPr>
                <w:rFonts w:ascii="Arial" w:hAnsi="Arial" w:cs="Arial"/>
                <w:color w:val="000000"/>
              </w:rPr>
              <w:t xml:space="preserve"> </w:t>
            </w:r>
            <w:r w:rsidR="00450AB9" w:rsidRPr="00EF098F">
              <w:rPr>
                <w:rFonts w:ascii="Arial" w:hAnsi="Arial" w:cs="Arial"/>
                <w:color w:val="000000"/>
              </w:rPr>
              <w:t xml:space="preserve">(pageidautina </w:t>
            </w:r>
            <w:r w:rsidR="00225472" w:rsidRPr="00EF098F">
              <w:rPr>
                <w:rFonts w:ascii="Arial" w:hAnsi="Arial" w:cs="Arial"/>
                <w:color w:val="000000"/>
              </w:rPr>
              <w:t>l</w:t>
            </w:r>
            <w:r w:rsidR="00450AB9" w:rsidRPr="00EF098F">
              <w:rPr>
                <w:rFonts w:ascii="Arial" w:hAnsi="Arial" w:cs="Arial"/>
                <w:color w:val="000000"/>
              </w:rPr>
              <w:t>ietuvi</w:t>
            </w:r>
            <w:r w:rsidR="00225472" w:rsidRPr="00EF098F">
              <w:rPr>
                <w:rFonts w:ascii="Arial" w:hAnsi="Arial" w:cs="Arial"/>
                <w:color w:val="000000"/>
              </w:rPr>
              <w:t>ų</w:t>
            </w:r>
            <w:r w:rsidR="00450AB9" w:rsidRPr="00EF098F">
              <w:rPr>
                <w:rFonts w:ascii="Arial" w:hAnsi="Arial" w:cs="Arial"/>
                <w:color w:val="000000"/>
              </w:rPr>
              <w:t xml:space="preserve"> kalba</w:t>
            </w:r>
            <w:r w:rsidR="00450AB9" w:rsidRPr="00F11EC9">
              <w:rPr>
                <w:rFonts w:ascii="Arial" w:hAnsi="Arial" w:cs="Arial"/>
                <w:color w:val="000000"/>
              </w:rPr>
              <w:t>)</w:t>
            </w:r>
            <w:r w:rsidRPr="00F11EC9">
              <w:rPr>
                <w:rFonts w:ascii="Arial" w:hAnsi="Arial" w:cs="Arial"/>
                <w:color w:val="000000"/>
              </w:rPr>
              <w:t xml:space="preserve"> bus</w:t>
            </w:r>
            <w:r w:rsidRPr="00EF098F">
              <w:rPr>
                <w:rFonts w:ascii="Arial" w:hAnsi="Arial" w:cs="Arial"/>
                <w:color w:val="000000"/>
              </w:rPr>
              <w:t xml:space="preserve"> pateikiamos vartotojų instrukcijos</w:t>
            </w:r>
            <w:r w:rsidRPr="00F11EC9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pasas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FCE8" w14:textId="77777777" w:rsidR="0006767D" w:rsidRPr="00F11EC9" w:rsidRDefault="0006767D" w:rsidP="00BC014D">
            <w:pPr>
              <w:rPr>
                <w:rFonts w:ascii="Arial" w:hAnsi="Arial" w:cs="Arial"/>
                <w:color w:val="000000"/>
              </w:rPr>
            </w:pPr>
            <w:r w:rsidRPr="00F11EC9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6767D" w:rsidRPr="00EF098F" w14:paraId="5787D1A2" w14:textId="77777777" w:rsidTr="0078683C">
        <w:trPr>
          <w:trHeight w:val="853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A08D3" w14:textId="77777777" w:rsidR="0006767D" w:rsidRPr="00F11EC9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 w:rsidRPr="00EF098F">
              <w:rPr>
                <w:rFonts w:ascii="Arial" w:hAnsi="Arial" w:cs="Arial"/>
                <w:color w:val="000000"/>
              </w:rPr>
              <w:lastRenderedPageBreak/>
              <w:t>Patvirtinkite</w:t>
            </w:r>
            <w:r w:rsidRPr="00F11EC9">
              <w:rPr>
                <w:rFonts w:ascii="Arial" w:hAnsi="Arial" w:cs="Arial"/>
                <w:color w:val="000000"/>
              </w:rPr>
              <w:t>, jog</w:t>
            </w:r>
            <w:r w:rsidRPr="00EF098F">
              <w:rPr>
                <w:rFonts w:ascii="Arial" w:hAnsi="Arial" w:cs="Arial"/>
                <w:color w:val="000000"/>
              </w:rPr>
              <w:t xml:space="preserve"> </w:t>
            </w:r>
            <w:r w:rsidR="00026F71" w:rsidRPr="00EF098F">
              <w:rPr>
                <w:rFonts w:ascii="Arial" w:hAnsi="Arial" w:cs="Arial"/>
                <w:color w:val="000000"/>
              </w:rPr>
              <w:t>įranga</w:t>
            </w:r>
            <w:r w:rsidRPr="00EF098F">
              <w:rPr>
                <w:rFonts w:ascii="Arial" w:hAnsi="Arial" w:cs="Arial"/>
                <w:color w:val="000000"/>
              </w:rPr>
              <w:t xml:space="preserve"> atitinka prašomą tyrimų metodą ir nurodykite papildomus tyrimo metodus</w:t>
            </w:r>
            <w:r w:rsidRPr="00F11EC9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kuriuos atitinka siūloma </w:t>
            </w:r>
            <w:r w:rsidR="00026F71" w:rsidRPr="00EF098F">
              <w:rPr>
                <w:rFonts w:ascii="Arial" w:hAnsi="Arial" w:cs="Arial"/>
                <w:color w:val="000000"/>
              </w:rPr>
              <w:t>įranga</w:t>
            </w:r>
            <w:r w:rsidRPr="00F11EC9">
              <w:rPr>
                <w:rFonts w:ascii="Arial" w:hAnsi="Arial" w:cs="Arial"/>
                <w:color w:val="000000"/>
              </w:rPr>
              <w:t xml:space="preserve">. 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618B" w14:textId="77777777" w:rsidR="0006767D" w:rsidRPr="00F11EC9" w:rsidRDefault="0006767D" w:rsidP="00BC014D">
            <w:pPr>
              <w:rPr>
                <w:rFonts w:ascii="Arial" w:hAnsi="Arial" w:cs="Arial"/>
                <w:color w:val="000000"/>
              </w:rPr>
            </w:pPr>
            <w:r w:rsidRPr="00F11EC9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6767D" w:rsidRPr="00EF098F" w14:paraId="50528EBB" w14:textId="77777777" w:rsidTr="00535D3B">
        <w:trPr>
          <w:trHeight w:val="853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22047" w14:textId="5EDEA0EF" w:rsidR="0006767D" w:rsidRPr="00EF098F" w:rsidRDefault="00983CDB" w:rsidP="00A95269">
            <w:pPr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</w:rPr>
              <w:t>Pateikite t</w:t>
            </w:r>
            <w:r w:rsidR="0006767D" w:rsidRPr="00EF098F">
              <w:rPr>
                <w:rFonts w:ascii="Arial" w:hAnsi="Arial" w:cs="Arial"/>
                <w:color w:val="000000"/>
              </w:rPr>
              <w:t>echninių</w:t>
            </w:r>
            <w:r w:rsidR="00A33796" w:rsidRPr="00EF098F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="0006767D" w:rsidRPr="00EF098F">
              <w:rPr>
                <w:rFonts w:ascii="Arial" w:hAnsi="Arial" w:cs="Arial"/>
                <w:color w:val="000000"/>
                <w:lang w:val="en-US"/>
              </w:rPr>
              <w:t>/</w:t>
            </w:r>
            <w:r w:rsidR="00A33796" w:rsidRPr="00EF098F">
              <w:rPr>
                <w:rFonts w:ascii="Arial" w:hAnsi="Arial" w:cs="Arial"/>
                <w:color w:val="000000"/>
              </w:rPr>
              <w:t xml:space="preserve"> </w:t>
            </w:r>
            <w:r w:rsidR="0006767D" w:rsidRPr="00EF098F">
              <w:rPr>
                <w:rFonts w:ascii="Arial" w:hAnsi="Arial" w:cs="Arial"/>
                <w:color w:val="000000"/>
              </w:rPr>
              <w:t>eksploatacinių charakteristikų santrauką</w:t>
            </w:r>
            <w:r w:rsidR="0006767D" w:rsidRPr="00EF098F">
              <w:rPr>
                <w:rFonts w:ascii="Arial" w:hAnsi="Arial" w:cs="Arial"/>
                <w:color w:val="000000"/>
                <w:lang w:val="en-US"/>
              </w:rPr>
              <w:t>,</w:t>
            </w:r>
            <w:r w:rsidR="0006767D" w:rsidRPr="00EF098F">
              <w:rPr>
                <w:rFonts w:ascii="Arial" w:hAnsi="Arial" w:cs="Arial"/>
                <w:color w:val="000000"/>
              </w:rPr>
              <w:t xml:space="preserve"> akcentuojant siūlomo</w:t>
            </w:r>
            <w:r w:rsidR="00026F71" w:rsidRPr="00EF098F">
              <w:rPr>
                <w:rFonts w:ascii="Arial" w:hAnsi="Arial" w:cs="Arial"/>
                <w:color w:val="000000"/>
              </w:rPr>
              <w:t>s</w:t>
            </w:r>
            <w:r w:rsidR="0006767D" w:rsidRPr="00EF098F">
              <w:rPr>
                <w:rFonts w:ascii="Arial" w:hAnsi="Arial" w:cs="Arial"/>
                <w:color w:val="000000"/>
              </w:rPr>
              <w:t xml:space="preserve"> </w:t>
            </w:r>
            <w:r w:rsidR="00026F71" w:rsidRPr="00EF098F">
              <w:rPr>
                <w:rFonts w:ascii="Arial" w:hAnsi="Arial" w:cs="Arial"/>
                <w:color w:val="000000"/>
              </w:rPr>
              <w:t>įrangos</w:t>
            </w:r>
            <w:r w:rsidR="0006767D" w:rsidRPr="00EF098F">
              <w:rPr>
                <w:rFonts w:ascii="Arial" w:hAnsi="Arial" w:cs="Arial"/>
                <w:color w:val="000000"/>
              </w:rPr>
              <w:t xml:space="preserve"> privalumus</w:t>
            </w:r>
            <w:r w:rsidR="0006767D" w:rsidRPr="00EF098F"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F0E6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</w:tbl>
    <w:p w14:paraId="1C370EBC" w14:textId="77777777" w:rsidR="00746732" w:rsidRDefault="00746732" w:rsidP="0006767D">
      <w:pPr>
        <w:jc w:val="right"/>
        <w:rPr>
          <w:rFonts w:ascii="Arial" w:hAnsi="Arial" w:cs="Arial"/>
          <w:i/>
        </w:rPr>
      </w:pPr>
    </w:p>
    <w:p w14:paraId="00773696" w14:textId="3176235A" w:rsidR="0006767D" w:rsidRPr="00F11EC9" w:rsidRDefault="00891EEA" w:rsidP="0006767D">
      <w:pPr>
        <w:jc w:val="right"/>
        <w:rPr>
          <w:rFonts w:ascii="Arial" w:hAnsi="Arial" w:cs="Arial"/>
          <w:i/>
        </w:rPr>
      </w:pPr>
      <w:r w:rsidRPr="00EF098F">
        <w:rPr>
          <w:rFonts w:ascii="Arial" w:hAnsi="Arial" w:cs="Arial"/>
          <w:i/>
        </w:rPr>
        <w:t>4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7875D88E" w14:textId="104E7CC9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Detali siūlomo</w:t>
      </w:r>
      <w:r w:rsidR="00026F71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026F71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komplektacija, papildoma įranga bei priedai</w:t>
      </w:r>
    </w:p>
    <w:p w14:paraId="4A3A6A60" w14:textId="5FC3BACA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(nurodo Tiekėjas)</w:t>
      </w:r>
    </w:p>
    <w:p w14:paraId="5C01A50A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15385" w:type="dxa"/>
        <w:tblInd w:w="113" w:type="dxa"/>
        <w:tblLook w:val="04A0" w:firstRow="1" w:lastRow="0" w:firstColumn="1" w:lastColumn="0" w:noHBand="0" w:noVBand="1"/>
      </w:tblPr>
      <w:tblGrid>
        <w:gridCol w:w="7825"/>
        <w:gridCol w:w="7560"/>
      </w:tblGrid>
      <w:tr w:rsidR="0006767D" w:rsidRPr="00EF098F" w14:paraId="4879A552" w14:textId="77777777" w:rsidTr="00E532AD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62553C3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Pavadinimas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10B4598" w14:textId="08EFBBC5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Kiekis</w:t>
            </w:r>
            <w:r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,</w:t>
            </w:r>
            <w:r w:rsidRPr="00EF098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="005D226A" w:rsidRPr="00EF098F">
              <w:rPr>
                <w:rFonts w:ascii="Arial" w:hAnsi="Arial" w:cs="Arial"/>
                <w:b/>
                <w:bCs/>
                <w:color w:val="000000"/>
              </w:rPr>
              <w:t>vnt</w:t>
            </w:r>
            <w:proofErr w:type="spellEnd"/>
            <w:r w:rsidR="005D226A"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.</w:t>
            </w:r>
          </w:p>
        </w:tc>
      </w:tr>
      <w:tr w:rsidR="0006767D" w:rsidRPr="00EF098F" w14:paraId="19592B80" w14:textId="77777777" w:rsidTr="00535D3B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8111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51C3C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685A92" w:rsidRPr="00EF098F" w14:paraId="3A0976AD" w14:textId="77777777" w:rsidTr="00746732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D329F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BB84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0D34D92" w14:textId="77777777" w:rsidTr="00746732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1EBBE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DBAC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746732" w:rsidRPr="00EF098F" w14:paraId="61B9C0B1" w14:textId="77777777" w:rsidTr="00746732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C0AD2" w14:textId="77777777" w:rsidR="00746732" w:rsidRPr="00EF098F" w:rsidRDefault="0074673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7D315" w14:textId="77777777" w:rsidR="00746732" w:rsidRPr="00EF098F" w:rsidRDefault="0074673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746732" w:rsidRPr="00EF098F" w14:paraId="00E7FC04" w14:textId="77777777" w:rsidTr="00746732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A3C49" w14:textId="77777777" w:rsidR="00746732" w:rsidRPr="00EF098F" w:rsidRDefault="0074673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78220" w14:textId="77777777" w:rsidR="00746732" w:rsidRPr="00EF098F" w:rsidRDefault="0074673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746732" w:rsidRPr="00EF098F" w14:paraId="6016ABDB" w14:textId="77777777" w:rsidTr="00746732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63A78" w14:textId="77777777" w:rsidR="00746732" w:rsidRPr="00EF098F" w:rsidRDefault="0074673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E051B" w14:textId="77777777" w:rsidR="00746732" w:rsidRPr="00EF098F" w:rsidRDefault="0074673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14:paraId="0E30105E" w14:textId="77777777" w:rsidR="00746732" w:rsidRDefault="00746732" w:rsidP="0006767D">
      <w:pPr>
        <w:jc w:val="right"/>
        <w:rPr>
          <w:rFonts w:ascii="Arial" w:hAnsi="Arial" w:cs="Arial"/>
          <w:i/>
        </w:rPr>
      </w:pPr>
    </w:p>
    <w:p w14:paraId="19C4DB9C" w14:textId="531864DB" w:rsidR="0006767D" w:rsidRPr="00EF098F" w:rsidRDefault="00891EEA" w:rsidP="0006767D">
      <w:pPr>
        <w:jc w:val="right"/>
        <w:rPr>
          <w:rFonts w:ascii="Arial" w:hAnsi="Arial" w:cs="Arial"/>
          <w:i/>
        </w:rPr>
      </w:pPr>
      <w:r w:rsidRPr="00EF098F">
        <w:rPr>
          <w:rFonts w:ascii="Arial" w:hAnsi="Arial" w:cs="Arial"/>
          <w:i/>
        </w:rPr>
        <w:t>5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3029C22B" w14:textId="43DD95BE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Rekomenduojamas atsarginių dalių ir vartojimo reikmenų komplektas 1 metams</w:t>
      </w:r>
    </w:p>
    <w:p w14:paraId="26C67BBB" w14:textId="0A04BC91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(nurodo Tiekėjas)</w:t>
      </w:r>
    </w:p>
    <w:p w14:paraId="4D0AC4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15385" w:type="dxa"/>
        <w:tblInd w:w="113" w:type="dxa"/>
        <w:tblLook w:val="04A0" w:firstRow="1" w:lastRow="0" w:firstColumn="1" w:lastColumn="0" w:noHBand="0" w:noVBand="1"/>
      </w:tblPr>
      <w:tblGrid>
        <w:gridCol w:w="7825"/>
        <w:gridCol w:w="7560"/>
      </w:tblGrid>
      <w:tr w:rsidR="0006767D" w:rsidRPr="00EF098F" w14:paraId="72D3157C" w14:textId="77777777" w:rsidTr="00774F0B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131F272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Pavadinimas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42ECF49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Kiekis</w:t>
            </w:r>
            <w:r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,</w:t>
            </w:r>
            <w:r w:rsidRPr="00EF098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EF098F">
              <w:rPr>
                <w:rFonts w:ascii="Arial" w:hAnsi="Arial" w:cs="Arial"/>
                <w:b/>
                <w:bCs/>
                <w:color w:val="000000"/>
              </w:rPr>
              <w:t>vnt</w:t>
            </w:r>
            <w:proofErr w:type="spellEnd"/>
            <w:r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.</w:t>
            </w:r>
          </w:p>
        </w:tc>
      </w:tr>
      <w:tr w:rsidR="0006767D" w:rsidRPr="00EF098F" w14:paraId="330CEFB0" w14:textId="77777777" w:rsidTr="00456B52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C1A74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96E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685A92" w:rsidRPr="00EF098F" w14:paraId="022F43B0" w14:textId="77777777" w:rsidTr="00456B52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B48A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E0EEC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535D3B" w:rsidRPr="00EF098F" w14:paraId="63D52668" w14:textId="77777777" w:rsidTr="00774F0B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CEC18" w14:textId="77777777" w:rsidR="00535D3B" w:rsidRPr="00EF098F" w:rsidRDefault="00535D3B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A532A" w14:textId="77777777" w:rsidR="00535D3B" w:rsidRPr="00EF098F" w:rsidRDefault="00535D3B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06767D" w:rsidRPr="00EF098F" w14:paraId="112E37F8" w14:textId="77777777" w:rsidTr="00774F0B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40FA0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3B0D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</w:tbl>
    <w:p w14:paraId="2C1439D8" w14:textId="4A58E9C8" w:rsidR="00EF098F" w:rsidRPr="00F11EC9" w:rsidRDefault="00EF098F" w:rsidP="00EE31D1">
      <w:pPr>
        <w:spacing w:after="0"/>
        <w:ind w:firstLine="0"/>
        <w:rPr>
          <w:rFonts w:ascii="Arial" w:hAnsi="Arial" w:cs="Arial"/>
        </w:rPr>
      </w:pPr>
    </w:p>
    <w:sectPr w:rsidR="00EF098F" w:rsidRPr="00F11EC9" w:rsidSect="00EE31D1">
      <w:headerReference w:type="default" r:id="rId11"/>
      <w:footerReference w:type="default" r:id="rId12"/>
      <w:pgSz w:w="16838" w:h="11906" w:orient="landscape"/>
      <w:pgMar w:top="1134" w:right="818" w:bottom="567" w:left="709" w:header="142" w:footer="29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7EA0C" w14:textId="77777777" w:rsidR="005656FE" w:rsidRDefault="005656FE" w:rsidP="0006767D">
      <w:pPr>
        <w:spacing w:after="0"/>
      </w:pPr>
      <w:r>
        <w:separator/>
      </w:r>
    </w:p>
  </w:endnote>
  <w:endnote w:type="continuationSeparator" w:id="0">
    <w:p w14:paraId="3CEFC6AE" w14:textId="77777777" w:rsidR="005656FE" w:rsidRDefault="005656FE" w:rsidP="000676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LT">
    <w:altName w:val="Arial"/>
    <w:charset w:val="BA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8373814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988BEB" w14:textId="6D0953C1" w:rsidR="005601E4" w:rsidRPr="00D65C68" w:rsidRDefault="00B36E88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instrText xml:space="preserve"> PAGE </w:instrTex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26B14">
              <w:rPr>
                <w:rFonts w:ascii="Arial" w:hAnsi="Arial" w:cs="Arial"/>
                <w:bCs/>
                <w:noProof/>
                <w:sz w:val="18"/>
                <w:szCs w:val="18"/>
              </w:rPr>
              <w:t>6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D70E8">
              <w:rPr>
                <w:rFonts w:ascii="Arial" w:hAnsi="Arial" w:cs="Arial"/>
                <w:sz w:val="18"/>
                <w:szCs w:val="18"/>
              </w:rPr>
              <w:t>-</w:t>
            </w: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instrText xml:space="preserve"> NUMPAGES  </w:instrTex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26B14">
              <w:rPr>
                <w:rFonts w:ascii="Arial" w:hAnsi="Arial" w:cs="Arial"/>
                <w:bCs/>
                <w:noProof/>
                <w:sz w:val="18"/>
                <w:szCs w:val="18"/>
              </w:rPr>
              <w:t>6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3C65CE" w14:textId="77777777" w:rsidR="005601E4" w:rsidRDefault="005601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3EFDB" w14:textId="77777777" w:rsidR="005656FE" w:rsidRDefault="005656FE" w:rsidP="0006767D">
      <w:pPr>
        <w:spacing w:after="0"/>
      </w:pPr>
      <w:r>
        <w:separator/>
      </w:r>
    </w:p>
  </w:footnote>
  <w:footnote w:type="continuationSeparator" w:id="0">
    <w:p w14:paraId="7B7859E3" w14:textId="77777777" w:rsidR="005656FE" w:rsidRDefault="005656FE" w:rsidP="0006767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558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11"/>
      <w:gridCol w:w="10377"/>
    </w:tblGrid>
    <w:tr w:rsidR="00AB41FD" w14:paraId="6661C691" w14:textId="77777777" w:rsidTr="00372CB4">
      <w:tc>
        <w:tcPr>
          <w:tcW w:w="5211" w:type="dxa"/>
        </w:tcPr>
        <w:p w14:paraId="6A5A710A" w14:textId="0601A12D" w:rsidR="005601E4" w:rsidRDefault="005601E4" w:rsidP="00F2516E">
          <w:pPr>
            <w:spacing w:after="0"/>
            <w:ind w:left="90" w:firstLine="0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10377" w:type="dxa"/>
        </w:tcPr>
        <w:p w14:paraId="26D577CD" w14:textId="27E48CFD" w:rsidR="0006767D" w:rsidRDefault="0006767D" w:rsidP="00372CB4">
          <w:pPr>
            <w:spacing w:after="0"/>
            <w:ind w:left="1545" w:right="-5565" w:firstLine="3960"/>
            <w:rPr>
              <w:rFonts w:ascii="Arial" w:hAnsi="Arial" w:cs="Arial"/>
              <w:sz w:val="22"/>
              <w:szCs w:val="22"/>
            </w:rPr>
          </w:pPr>
        </w:p>
      </w:tc>
    </w:tr>
    <w:tr w:rsidR="00A170CD" w14:paraId="5686BCD1" w14:textId="77777777" w:rsidTr="00372CB4">
      <w:tc>
        <w:tcPr>
          <w:tcW w:w="5211" w:type="dxa"/>
        </w:tcPr>
        <w:p w14:paraId="2C3913F4" w14:textId="77777777" w:rsidR="00A170CD" w:rsidRPr="00263B69" w:rsidRDefault="00A170CD" w:rsidP="00AB41FD">
          <w:pPr>
            <w:spacing w:after="0"/>
            <w:ind w:firstLine="0"/>
            <w:rPr>
              <w:rFonts w:ascii="Arial" w:hAnsi="Arial" w:cs="Arial"/>
              <w:sz w:val="18"/>
              <w:szCs w:val="22"/>
            </w:rPr>
          </w:pPr>
        </w:p>
      </w:tc>
      <w:tc>
        <w:tcPr>
          <w:tcW w:w="10377" w:type="dxa"/>
        </w:tcPr>
        <w:p w14:paraId="24BF35FC" w14:textId="77777777" w:rsidR="00A170CD" w:rsidRDefault="00A170CD" w:rsidP="00A170CD">
          <w:pPr>
            <w:spacing w:after="0"/>
            <w:ind w:firstLine="1710"/>
            <w:rPr>
              <w:rFonts w:ascii="Arial" w:hAnsi="Arial" w:cs="Arial"/>
              <w:sz w:val="18"/>
              <w:szCs w:val="22"/>
            </w:rPr>
          </w:pPr>
        </w:p>
      </w:tc>
    </w:tr>
  </w:tbl>
  <w:p w14:paraId="500B935F" w14:textId="77777777" w:rsidR="005601E4" w:rsidRDefault="005601E4" w:rsidP="00372C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657D8"/>
    <w:multiLevelType w:val="hybridMultilevel"/>
    <w:tmpl w:val="636493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152B1"/>
    <w:multiLevelType w:val="hybridMultilevel"/>
    <w:tmpl w:val="023E84BE"/>
    <w:lvl w:ilvl="0" w:tplc="3654C2DC">
      <w:start w:val="1"/>
      <w:numFmt w:val="decimal"/>
      <w:lvlText w:val="%1."/>
      <w:lvlJc w:val="left"/>
      <w:pPr>
        <w:ind w:left="34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66" w:hanging="360"/>
      </w:pPr>
    </w:lvl>
    <w:lvl w:ilvl="2" w:tplc="0427001B" w:tentative="1">
      <w:start w:val="1"/>
      <w:numFmt w:val="lowerRoman"/>
      <w:lvlText w:val="%3."/>
      <w:lvlJc w:val="right"/>
      <w:pPr>
        <w:ind w:left="1786" w:hanging="180"/>
      </w:pPr>
    </w:lvl>
    <w:lvl w:ilvl="3" w:tplc="0427000F" w:tentative="1">
      <w:start w:val="1"/>
      <w:numFmt w:val="decimal"/>
      <w:lvlText w:val="%4."/>
      <w:lvlJc w:val="left"/>
      <w:pPr>
        <w:ind w:left="2506" w:hanging="360"/>
      </w:pPr>
    </w:lvl>
    <w:lvl w:ilvl="4" w:tplc="04270019" w:tentative="1">
      <w:start w:val="1"/>
      <w:numFmt w:val="lowerLetter"/>
      <w:lvlText w:val="%5."/>
      <w:lvlJc w:val="left"/>
      <w:pPr>
        <w:ind w:left="3226" w:hanging="360"/>
      </w:pPr>
    </w:lvl>
    <w:lvl w:ilvl="5" w:tplc="0427001B" w:tentative="1">
      <w:start w:val="1"/>
      <w:numFmt w:val="lowerRoman"/>
      <w:lvlText w:val="%6."/>
      <w:lvlJc w:val="right"/>
      <w:pPr>
        <w:ind w:left="3946" w:hanging="180"/>
      </w:pPr>
    </w:lvl>
    <w:lvl w:ilvl="6" w:tplc="0427000F" w:tentative="1">
      <w:start w:val="1"/>
      <w:numFmt w:val="decimal"/>
      <w:lvlText w:val="%7."/>
      <w:lvlJc w:val="left"/>
      <w:pPr>
        <w:ind w:left="4666" w:hanging="360"/>
      </w:pPr>
    </w:lvl>
    <w:lvl w:ilvl="7" w:tplc="04270019" w:tentative="1">
      <w:start w:val="1"/>
      <w:numFmt w:val="lowerLetter"/>
      <w:lvlText w:val="%8."/>
      <w:lvlJc w:val="left"/>
      <w:pPr>
        <w:ind w:left="5386" w:hanging="360"/>
      </w:pPr>
    </w:lvl>
    <w:lvl w:ilvl="8" w:tplc="0427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2" w15:restartNumberingAfterBreak="0">
    <w:nsid w:val="0DE06CDB"/>
    <w:multiLevelType w:val="hybridMultilevel"/>
    <w:tmpl w:val="A4D04D10"/>
    <w:lvl w:ilvl="0" w:tplc="DAB6291E">
      <w:start w:val="20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224C0"/>
    <w:multiLevelType w:val="hybridMultilevel"/>
    <w:tmpl w:val="B7D6285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67AFB"/>
    <w:multiLevelType w:val="hybridMultilevel"/>
    <w:tmpl w:val="A9B88A5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77FC6"/>
    <w:multiLevelType w:val="hybridMultilevel"/>
    <w:tmpl w:val="8AD6B8A8"/>
    <w:lvl w:ilvl="0" w:tplc="821A846C">
      <w:start w:val="1"/>
      <w:numFmt w:val="decimal"/>
      <w:lvlText w:val="%1."/>
      <w:lvlJc w:val="left"/>
      <w:pPr>
        <w:ind w:left="34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66" w:hanging="360"/>
      </w:pPr>
    </w:lvl>
    <w:lvl w:ilvl="2" w:tplc="0427001B" w:tentative="1">
      <w:start w:val="1"/>
      <w:numFmt w:val="lowerRoman"/>
      <w:lvlText w:val="%3."/>
      <w:lvlJc w:val="right"/>
      <w:pPr>
        <w:ind w:left="1786" w:hanging="180"/>
      </w:pPr>
    </w:lvl>
    <w:lvl w:ilvl="3" w:tplc="0427000F" w:tentative="1">
      <w:start w:val="1"/>
      <w:numFmt w:val="decimal"/>
      <w:lvlText w:val="%4."/>
      <w:lvlJc w:val="left"/>
      <w:pPr>
        <w:ind w:left="2506" w:hanging="360"/>
      </w:pPr>
    </w:lvl>
    <w:lvl w:ilvl="4" w:tplc="04270019" w:tentative="1">
      <w:start w:val="1"/>
      <w:numFmt w:val="lowerLetter"/>
      <w:lvlText w:val="%5."/>
      <w:lvlJc w:val="left"/>
      <w:pPr>
        <w:ind w:left="3226" w:hanging="360"/>
      </w:pPr>
    </w:lvl>
    <w:lvl w:ilvl="5" w:tplc="0427001B" w:tentative="1">
      <w:start w:val="1"/>
      <w:numFmt w:val="lowerRoman"/>
      <w:lvlText w:val="%6."/>
      <w:lvlJc w:val="right"/>
      <w:pPr>
        <w:ind w:left="3946" w:hanging="180"/>
      </w:pPr>
    </w:lvl>
    <w:lvl w:ilvl="6" w:tplc="0427000F" w:tentative="1">
      <w:start w:val="1"/>
      <w:numFmt w:val="decimal"/>
      <w:lvlText w:val="%7."/>
      <w:lvlJc w:val="left"/>
      <w:pPr>
        <w:ind w:left="4666" w:hanging="360"/>
      </w:pPr>
    </w:lvl>
    <w:lvl w:ilvl="7" w:tplc="04270019" w:tentative="1">
      <w:start w:val="1"/>
      <w:numFmt w:val="lowerLetter"/>
      <w:lvlText w:val="%8."/>
      <w:lvlJc w:val="left"/>
      <w:pPr>
        <w:ind w:left="5386" w:hanging="360"/>
      </w:pPr>
    </w:lvl>
    <w:lvl w:ilvl="8" w:tplc="0427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6" w15:restartNumberingAfterBreak="0">
    <w:nsid w:val="2D30393B"/>
    <w:multiLevelType w:val="hybridMultilevel"/>
    <w:tmpl w:val="E5AA6AC6"/>
    <w:lvl w:ilvl="0" w:tplc="803CF75A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24" w:hanging="360"/>
      </w:pPr>
    </w:lvl>
    <w:lvl w:ilvl="2" w:tplc="0427001B" w:tentative="1">
      <w:start w:val="1"/>
      <w:numFmt w:val="lowerRoman"/>
      <w:lvlText w:val="%3."/>
      <w:lvlJc w:val="right"/>
      <w:pPr>
        <w:ind w:left="2144" w:hanging="180"/>
      </w:pPr>
    </w:lvl>
    <w:lvl w:ilvl="3" w:tplc="0427000F" w:tentative="1">
      <w:start w:val="1"/>
      <w:numFmt w:val="decimal"/>
      <w:lvlText w:val="%4."/>
      <w:lvlJc w:val="left"/>
      <w:pPr>
        <w:ind w:left="2864" w:hanging="360"/>
      </w:pPr>
    </w:lvl>
    <w:lvl w:ilvl="4" w:tplc="04270019" w:tentative="1">
      <w:start w:val="1"/>
      <w:numFmt w:val="lowerLetter"/>
      <w:lvlText w:val="%5."/>
      <w:lvlJc w:val="left"/>
      <w:pPr>
        <w:ind w:left="3584" w:hanging="360"/>
      </w:pPr>
    </w:lvl>
    <w:lvl w:ilvl="5" w:tplc="0427001B" w:tentative="1">
      <w:start w:val="1"/>
      <w:numFmt w:val="lowerRoman"/>
      <w:lvlText w:val="%6."/>
      <w:lvlJc w:val="right"/>
      <w:pPr>
        <w:ind w:left="4304" w:hanging="180"/>
      </w:pPr>
    </w:lvl>
    <w:lvl w:ilvl="6" w:tplc="0427000F" w:tentative="1">
      <w:start w:val="1"/>
      <w:numFmt w:val="decimal"/>
      <w:lvlText w:val="%7."/>
      <w:lvlJc w:val="left"/>
      <w:pPr>
        <w:ind w:left="5024" w:hanging="360"/>
      </w:pPr>
    </w:lvl>
    <w:lvl w:ilvl="7" w:tplc="04270019" w:tentative="1">
      <w:start w:val="1"/>
      <w:numFmt w:val="lowerLetter"/>
      <w:lvlText w:val="%8."/>
      <w:lvlJc w:val="left"/>
      <w:pPr>
        <w:ind w:left="5744" w:hanging="360"/>
      </w:pPr>
    </w:lvl>
    <w:lvl w:ilvl="8" w:tplc="0427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7" w15:restartNumberingAfterBreak="0">
    <w:nsid w:val="5C087B97"/>
    <w:multiLevelType w:val="hybridMultilevel"/>
    <w:tmpl w:val="A1C8DCBE"/>
    <w:lvl w:ilvl="0" w:tplc="18829D3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267D67"/>
    <w:multiLevelType w:val="hybridMultilevel"/>
    <w:tmpl w:val="7858424A"/>
    <w:lvl w:ilvl="0" w:tplc="DAB6291E">
      <w:start w:val="2020"/>
      <w:numFmt w:val="bullet"/>
      <w:lvlText w:val="-"/>
      <w:lvlJc w:val="left"/>
      <w:pPr>
        <w:ind w:left="708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9" w15:restartNumberingAfterBreak="0">
    <w:nsid w:val="78716A54"/>
    <w:multiLevelType w:val="hybridMultilevel"/>
    <w:tmpl w:val="AF3AD0B4"/>
    <w:lvl w:ilvl="0" w:tplc="DAB6291E">
      <w:start w:val="2020"/>
      <w:numFmt w:val="bullet"/>
      <w:lvlText w:val="-"/>
      <w:lvlJc w:val="left"/>
      <w:pPr>
        <w:ind w:left="798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num w:numId="1" w16cid:durableId="1739280247">
    <w:abstractNumId w:val="9"/>
  </w:num>
  <w:num w:numId="2" w16cid:durableId="33119672">
    <w:abstractNumId w:val="4"/>
  </w:num>
  <w:num w:numId="3" w16cid:durableId="1431271490">
    <w:abstractNumId w:val="2"/>
  </w:num>
  <w:num w:numId="4" w16cid:durableId="249433022">
    <w:abstractNumId w:val="8"/>
  </w:num>
  <w:num w:numId="5" w16cid:durableId="21056689">
    <w:abstractNumId w:val="5"/>
  </w:num>
  <w:num w:numId="6" w16cid:durableId="1488940722">
    <w:abstractNumId w:val="1"/>
  </w:num>
  <w:num w:numId="7" w16cid:durableId="914050236">
    <w:abstractNumId w:val="7"/>
  </w:num>
  <w:num w:numId="8" w16cid:durableId="969743638">
    <w:abstractNumId w:val="0"/>
  </w:num>
  <w:num w:numId="9" w16cid:durableId="622032471">
    <w:abstractNumId w:val="3"/>
  </w:num>
  <w:num w:numId="10" w16cid:durableId="2432202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BE"/>
    <w:rsid w:val="0001206C"/>
    <w:rsid w:val="00026F71"/>
    <w:rsid w:val="000317FF"/>
    <w:rsid w:val="00041E3F"/>
    <w:rsid w:val="0005072C"/>
    <w:rsid w:val="00053057"/>
    <w:rsid w:val="00053B21"/>
    <w:rsid w:val="00054C44"/>
    <w:rsid w:val="00062A1E"/>
    <w:rsid w:val="0006767D"/>
    <w:rsid w:val="00084258"/>
    <w:rsid w:val="000941CF"/>
    <w:rsid w:val="00095269"/>
    <w:rsid w:val="000A2956"/>
    <w:rsid w:val="000E27C9"/>
    <w:rsid w:val="000E4B3D"/>
    <w:rsid w:val="000F1185"/>
    <w:rsid w:val="000F41BF"/>
    <w:rsid w:val="00100F92"/>
    <w:rsid w:val="001042E5"/>
    <w:rsid w:val="00127C88"/>
    <w:rsid w:val="00134006"/>
    <w:rsid w:val="00135B50"/>
    <w:rsid w:val="00147B2C"/>
    <w:rsid w:val="00157E86"/>
    <w:rsid w:val="00181607"/>
    <w:rsid w:val="00182CB3"/>
    <w:rsid w:val="00191178"/>
    <w:rsid w:val="001A0377"/>
    <w:rsid w:val="001A1A62"/>
    <w:rsid w:val="001A6E8C"/>
    <w:rsid w:val="001D69E4"/>
    <w:rsid w:val="00217FA6"/>
    <w:rsid w:val="00225472"/>
    <w:rsid w:val="00226E82"/>
    <w:rsid w:val="0022763F"/>
    <w:rsid w:val="002429FF"/>
    <w:rsid w:val="00242D66"/>
    <w:rsid w:val="00243AF4"/>
    <w:rsid w:val="00254CF9"/>
    <w:rsid w:val="0026774F"/>
    <w:rsid w:val="00267FEC"/>
    <w:rsid w:val="002738AF"/>
    <w:rsid w:val="0027649A"/>
    <w:rsid w:val="0028157E"/>
    <w:rsid w:val="00287AAA"/>
    <w:rsid w:val="0029630E"/>
    <w:rsid w:val="002A0BFF"/>
    <w:rsid w:val="002A33AD"/>
    <w:rsid w:val="002A5102"/>
    <w:rsid w:val="002B4D22"/>
    <w:rsid w:val="002E6FFE"/>
    <w:rsid w:val="00300146"/>
    <w:rsid w:val="00305435"/>
    <w:rsid w:val="003068BF"/>
    <w:rsid w:val="00320B4A"/>
    <w:rsid w:val="00350553"/>
    <w:rsid w:val="00352211"/>
    <w:rsid w:val="0036480A"/>
    <w:rsid w:val="00372CB4"/>
    <w:rsid w:val="0039038F"/>
    <w:rsid w:val="003A3E15"/>
    <w:rsid w:val="003C4175"/>
    <w:rsid w:val="003D4B7D"/>
    <w:rsid w:val="003D4FDC"/>
    <w:rsid w:val="003D6366"/>
    <w:rsid w:val="003F2E99"/>
    <w:rsid w:val="0040044D"/>
    <w:rsid w:val="00404BC5"/>
    <w:rsid w:val="00407DB5"/>
    <w:rsid w:val="00410225"/>
    <w:rsid w:val="00411620"/>
    <w:rsid w:val="00412B85"/>
    <w:rsid w:val="00413B6B"/>
    <w:rsid w:val="00415F1F"/>
    <w:rsid w:val="0044028E"/>
    <w:rsid w:val="004404A0"/>
    <w:rsid w:val="00442E35"/>
    <w:rsid w:val="00445526"/>
    <w:rsid w:val="00446011"/>
    <w:rsid w:val="00450AB9"/>
    <w:rsid w:val="00453D28"/>
    <w:rsid w:val="00456B52"/>
    <w:rsid w:val="0046017D"/>
    <w:rsid w:val="00470C4B"/>
    <w:rsid w:val="004777B9"/>
    <w:rsid w:val="004A04B7"/>
    <w:rsid w:val="004A2BCF"/>
    <w:rsid w:val="004C422B"/>
    <w:rsid w:val="004D10BC"/>
    <w:rsid w:val="004D4F4B"/>
    <w:rsid w:val="004E15BE"/>
    <w:rsid w:val="004F0735"/>
    <w:rsid w:val="004F4D90"/>
    <w:rsid w:val="00525DCD"/>
    <w:rsid w:val="00535D3B"/>
    <w:rsid w:val="0053658C"/>
    <w:rsid w:val="00545BF8"/>
    <w:rsid w:val="005601E4"/>
    <w:rsid w:val="0056522C"/>
    <w:rsid w:val="005656FE"/>
    <w:rsid w:val="0056583F"/>
    <w:rsid w:val="005721B2"/>
    <w:rsid w:val="005763A1"/>
    <w:rsid w:val="005878AC"/>
    <w:rsid w:val="00596C50"/>
    <w:rsid w:val="005B0090"/>
    <w:rsid w:val="005B60B7"/>
    <w:rsid w:val="005C27F1"/>
    <w:rsid w:val="005D226A"/>
    <w:rsid w:val="005D61CE"/>
    <w:rsid w:val="005E6692"/>
    <w:rsid w:val="005F3D07"/>
    <w:rsid w:val="00611E75"/>
    <w:rsid w:val="00613194"/>
    <w:rsid w:val="00615CE7"/>
    <w:rsid w:val="00626C3A"/>
    <w:rsid w:val="00631592"/>
    <w:rsid w:val="006329AD"/>
    <w:rsid w:val="006421D0"/>
    <w:rsid w:val="00654834"/>
    <w:rsid w:val="00666399"/>
    <w:rsid w:val="006822BC"/>
    <w:rsid w:val="00685A92"/>
    <w:rsid w:val="00690E4C"/>
    <w:rsid w:val="00691328"/>
    <w:rsid w:val="00695BDD"/>
    <w:rsid w:val="006A1342"/>
    <w:rsid w:val="006B6E9E"/>
    <w:rsid w:val="006E02A6"/>
    <w:rsid w:val="006F2121"/>
    <w:rsid w:val="006F499D"/>
    <w:rsid w:val="0070665C"/>
    <w:rsid w:val="007213FC"/>
    <w:rsid w:val="007455AD"/>
    <w:rsid w:val="007466F3"/>
    <w:rsid w:val="00746732"/>
    <w:rsid w:val="00774F0B"/>
    <w:rsid w:val="007850B6"/>
    <w:rsid w:val="007865D0"/>
    <w:rsid w:val="0078683C"/>
    <w:rsid w:val="007A1A5A"/>
    <w:rsid w:val="007A6532"/>
    <w:rsid w:val="007C0EA9"/>
    <w:rsid w:val="007D6C58"/>
    <w:rsid w:val="007E07B5"/>
    <w:rsid w:val="007E5607"/>
    <w:rsid w:val="007E761D"/>
    <w:rsid w:val="007F7011"/>
    <w:rsid w:val="00846FF8"/>
    <w:rsid w:val="00850C79"/>
    <w:rsid w:val="008530DC"/>
    <w:rsid w:val="0088282A"/>
    <w:rsid w:val="00890E95"/>
    <w:rsid w:val="00891EEA"/>
    <w:rsid w:val="00895A58"/>
    <w:rsid w:val="00897C0F"/>
    <w:rsid w:val="008A201C"/>
    <w:rsid w:val="008B2E85"/>
    <w:rsid w:val="008B72B9"/>
    <w:rsid w:val="008B7623"/>
    <w:rsid w:val="008C0D43"/>
    <w:rsid w:val="008D4463"/>
    <w:rsid w:val="008D5A98"/>
    <w:rsid w:val="008E2305"/>
    <w:rsid w:val="00907430"/>
    <w:rsid w:val="00917144"/>
    <w:rsid w:val="00921291"/>
    <w:rsid w:val="00926BA7"/>
    <w:rsid w:val="00927C5B"/>
    <w:rsid w:val="00947ED0"/>
    <w:rsid w:val="00950490"/>
    <w:rsid w:val="00953339"/>
    <w:rsid w:val="00972614"/>
    <w:rsid w:val="009810E8"/>
    <w:rsid w:val="00983CDB"/>
    <w:rsid w:val="00986579"/>
    <w:rsid w:val="00993954"/>
    <w:rsid w:val="009A29A5"/>
    <w:rsid w:val="009B7518"/>
    <w:rsid w:val="009C2187"/>
    <w:rsid w:val="009C7702"/>
    <w:rsid w:val="009C7830"/>
    <w:rsid w:val="009F1472"/>
    <w:rsid w:val="009F78E9"/>
    <w:rsid w:val="00A11089"/>
    <w:rsid w:val="00A170CD"/>
    <w:rsid w:val="00A30BC3"/>
    <w:rsid w:val="00A33796"/>
    <w:rsid w:val="00A34220"/>
    <w:rsid w:val="00A5181F"/>
    <w:rsid w:val="00A5608B"/>
    <w:rsid w:val="00A67E1E"/>
    <w:rsid w:val="00A7158A"/>
    <w:rsid w:val="00A72D10"/>
    <w:rsid w:val="00A73958"/>
    <w:rsid w:val="00A76FC8"/>
    <w:rsid w:val="00A826D4"/>
    <w:rsid w:val="00A84076"/>
    <w:rsid w:val="00A91911"/>
    <w:rsid w:val="00A95269"/>
    <w:rsid w:val="00A97B9D"/>
    <w:rsid w:val="00AA0539"/>
    <w:rsid w:val="00AC3FED"/>
    <w:rsid w:val="00AC46E5"/>
    <w:rsid w:val="00AC5D82"/>
    <w:rsid w:val="00AD6FFB"/>
    <w:rsid w:val="00AE0AB8"/>
    <w:rsid w:val="00AE2444"/>
    <w:rsid w:val="00AF03E7"/>
    <w:rsid w:val="00AF5E11"/>
    <w:rsid w:val="00B055F4"/>
    <w:rsid w:val="00B11834"/>
    <w:rsid w:val="00B22720"/>
    <w:rsid w:val="00B24803"/>
    <w:rsid w:val="00B32228"/>
    <w:rsid w:val="00B36E88"/>
    <w:rsid w:val="00B378D6"/>
    <w:rsid w:val="00B4411E"/>
    <w:rsid w:val="00B62D66"/>
    <w:rsid w:val="00B74863"/>
    <w:rsid w:val="00B813C4"/>
    <w:rsid w:val="00B840C3"/>
    <w:rsid w:val="00BB00E3"/>
    <w:rsid w:val="00BB0E0B"/>
    <w:rsid w:val="00BB2AE3"/>
    <w:rsid w:val="00BC1976"/>
    <w:rsid w:val="00BC59C2"/>
    <w:rsid w:val="00BF5230"/>
    <w:rsid w:val="00BF7E60"/>
    <w:rsid w:val="00C002D7"/>
    <w:rsid w:val="00C03764"/>
    <w:rsid w:val="00C146AA"/>
    <w:rsid w:val="00C1780D"/>
    <w:rsid w:val="00C402E4"/>
    <w:rsid w:val="00C47F8A"/>
    <w:rsid w:val="00C52FC4"/>
    <w:rsid w:val="00C61E6D"/>
    <w:rsid w:val="00C75853"/>
    <w:rsid w:val="00C76AC1"/>
    <w:rsid w:val="00C773B7"/>
    <w:rsid w:val="00C77D25"/>
    <w:rsid w:val="00C83064"/>
    <w:rsid w:val="00C94BFA"/>
    <w:rsid w:val="00CA2C11"/>
    <w:rsid w:val="00CA56D9"/>
    <w:rsid w:val="00CB070B"/>
    <w:rsid w:val="00CB1F0E"/>
    <w:rsid w:val="00CB503B"/>
    <w:rsid w:val="00CB68C0"/>
    <w:rsid w:val="00CC2312"/>
    <w:rsid w:val="00CC74F5"/>
    <w:rsid w:val="00CF4F34"/>
    <w:rsid w:val="00D03FB1"/>
    <w:rsid w:val="00D16E31"/>
    <w:rsid w:val="00D26B14"/>
    <w:rsid w:val="00D46E5C"/>
    <w:rsid w:val="00D543B6"/>
    <w:rsid w:val="00D86151"/>
    <w:rsid w:val="00DA19AE"/>
    <w:rsid w:val="00DB1A08"/>
    <w:rsid w:val="00DB3C1E"/>
    <w:rsid w:val="00DD05D7"/>
    <w:rsid w:val="00DD16E2"/>
    <w:rsid w:val="00DD7946"/>
    <w:rsid w:val="00DE7348"/>
    <w:rsid w:val="00E14897"/>
    <w:rsid w:val="00E15A59"/>
    <w:rsid w:val="00E170F9"/>
    <w:rsid w:val="00E27F58"/>
    <w:rsid w:val="00E359CC"/>
    <w:rsid w:val="00E40F9A"/>
    <w:rsid w:val="00E46A5F"/>
    <w:rsid w:val="00E501CB"/>
    <w:rsid w:val="00E532AD"/>
    <w:rsid w:val="00E553BC"/>
    <w:rsid w:val="00E60F5F"/>
    <w:rsid w:val="00E722A9"/>
    <w:rsid w:val="00E83706"/>
    <w:rsid w:val="00EB206D"/>
    <w:rsid w:val="00EB2BB8"/>
    <w:rsid w:val="00EB4B3F"/>
    <w:rsid w:val="00EC62CB"/>
    <w:rsid w:val="00EC6AB4"/>
    <w:rsid w:val="00ED70E8"/>
    <w:rsid w:val="00EE31D1"/>
    <w:rsid w:val="00EF098F"/>
    <w:rsid w:val="00EF381A"/>
    <w:rsid w:val="00F11EC9"/>
    <w:rsid w:val="00F2508C"/>
    <w:rsid w:val="00F2516E"/>
    <w:rsid w:val="00F41E0C"/>
    <w:rsid w:val="00F46D57"/>
    <w:rsid w:val="00F50BBD"/>
    <w:rsid w:val="00F53F9F"/>
    <w:rsid w:val="00F6034E"/>
    <w:rsid w:val="00F6322C"/>
    <w:rsid w:val="00F644B6"/>
    <w:rsid w:val="00F70C1A"/>
    <w:rsid w:val="00F9553D"/>
    <w:rsid w:val="00FA6127"/>
    <w:rsid w:val="00FA6C7C"/>
    <w:rsid w:val="00FB3E95"/>
    <w:rsid w:val="00FC5E7E"/>
    <w:rsid w:val="00FD10BA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EF99EE"/>
  <w15:chartTrackingRefBased/>
  <w15:docId w15:val="{C2B0D194-6F2B-47C4-9953-F1BF9532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67D"/>
    <w:pPr>
      <w:tabs>
        <w:tab w:val="left" w:pos="851"/>
      </w:tabs>
      <w:spacing w:after="120" w:line="240" w:lineRule="auto"/>
      <w:ind w:firstLine="567"/>
      <w:jc w:val="both"/>
    </w:pPr>
    <w:rPr>
      <w:rFonts w:ascii="HelveticaLT" w:eastAsia="Times New Roman" w:hAnsi="HelveticaLT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56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767D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F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F7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C42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42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422B"/>
    <w:rPr>
      <w:rFonts w:ascii="HelveticaLT" w:eastAsia="Times New Roman" w:hAnsi="HelveticaLT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42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422B"/>
    <w:rPr>
      <w:rFonts w:ascii="HelveticaLT" w:eastAsia="Times New Roman" w:hAnsi="HelveticaLT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C5E7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A56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C6AB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C6AB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rmofisher.com/order/catalog/product/TVA202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dnota.com/en/productos-dnota/thermo-scientific-tva202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bsolute-instrument.com/products/tva20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05EB3-62FE-4567-9559-DC3B3CFCF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4503</Words>
  <Characters>2567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Arūnas Šimkus</dc:creator>
  <cp:keywords/>
  <dc:description/>
  <cp:lastModifiedBy>Juškienė Gaja (OLT)</cp:lastModifiedBy>
  <cp:revision>4</cp:revision>
  <cp:lastPrinted>2025-10-06T11:00:00Z</cp:lastPrinted>
  <dcterms:created xsi:type="dcterms:W3CDTF">2025-12-22T08:41:00Z</dcterms:created>
  <dcterms:modified xsi:type="dcterms:W3CDTF">2025-12-22T13:24:00Z</dcterms:modified>
</cp:coreProperties>
</file>